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23E0" w14:textId="77777777" w:rsidR="00CE2C34" w:rsidRDefault="00CE2C34" w:rsidP="00CE2C34">
      <w:pPr>
        <w:spacing w:before="120"/>
        <w:ind w:firstLine="709"/>
        <w:jc w:val="center"/>
        <w:rPr>
          <w:b/>
          <w:sz w:val="72"/>
        </w:rPr>
      </w:pPr>
    </w:p>
    <w:p w14:paraId="1173142E" w14:textId="494544B4" w:rsidR="00CE2C34" w:rsidRPr="00CE2C34" w:rsidRDefault="006B6EB1" w:rsidP="00CE2C34">
      <w:pPr>
        <w:spacing w:before="120"/>
        <w:ind w:firstLine="709"/>
        <w:jc w:val="center"/>
        <w:rPr>
          <w:b/>
          <w:sz w:val="72"/>
        </w:rPr>
      </w:pPr>
      <w:r>
        <w:rPr>
          <w:b/>
          <w:sz w:val="72"/>
        </w:rPr>
        <w:t>Un</w:t>
      </w:r>
      <w:r w:rsidR="00CE2C34" w:rsidRPr="00CE2C34">
        <w:rPr>
          <w:b/>
          <w:sz w:val="72"/>
        </w:rPr>
        <w:t xml:space="preserve"> teatro </w:t>
      </w:r>
      <w:r>
        <w:rPr>
          <w:b/>
          <w:sz w:val="72"/>
        </w:rPr>
        <w:t>para</w:t>
      </w:r>
      <w:r w:rsidR="00CE2C34" w:rsidRPr="00CE2C34">
        <w:rPr>
          <w:b/>
          <w:sz w:val="72"/>
        </w:rPr>
        <w:t xml:space="preserve"> Venezuela</w:t>
      </w:r>
    </w:p>
    <w:p w14:paraId="06D9EC00" w14:textId="77777777" w:rsidR="00CE2C34" w:rsidRDefault="00CE2C34" w:rsidP="00661ACA">
      <w:pPr>
        <w:spacing w:before="120"/>
        <w:ind w:firstLine="709"/>
      </w:pPr>
    </w:p>
    <w:p w14:paraId="023B4E0B" w14:textId="77777777" w:rsidR="00CE2C34" w:rsidRDefault="00CE2C34" w:rsidP="00CE2C34">
      <w:pPr>
        <w:spacing w:before="120"/>
        <w:ind w:firstLine="709"/>
        <w:jc w:val="center"/>
        <w:rPr>
          <w:b/>
        </w:rPr>
      </w:pPr>
    </w:p>
    <w:p w14:paraId="713F73D2" w14:textId="416CB3D2" w:rsidR="00CE2C34" w:rsidRPr="00CE2C34" w:rsidRDefault="00CE2C34" w:rsidP="00CE2C34">
      <w:pPr>
        <w:spacing w:before="120"/>
        <w:ind w:firstLine="709"/>
        <w:jc w:val="center"/>
        <w:rPr>
          <w:b/>
        </w:rPr>
      </w:pPr>
      <w:r w:rsidRPr="00CE2C34">
        <w:rPr>
          <w:b/>
        </w:rPr>
        <w:t>Rafael Fauquié</w:t>
      </w:r>
    </w:p>
    <w:p w14:paraId="2A4B257E" w14:textId="77777777" w:rsidR="00CE2C34" w:rsidRDefault="00CE2C34" w:rsidP="00661ACA">
      <w:pPr>
        <w:spacing w:before="120"/>
        <w:ind w:firstLine="709"/>
      </w:pPr>
    </w:p>
    <w:p w14:paraId="382DABCD" w14:textId="77777777" w:rsidR="00CE2C34" w:rsidRDefault="00CE2C34" w:rsidP="00661ACA">
      <w:pPr>
        <w:spacing w:before="120"/>
        <w:ind w:firstLine="709"/>
      </w:pPr>
    </w:p>
    <w:p w14:paraId="1B998CCE" w14:textId="77777777" w:rsidR="006C4A9B" w:rsidRDefault="006C4A9B" w:rsidP="00661ACA">
      <w:pPr>
        <w:spacing w:before="120"/>
        <w:ind w:firstLine="709"/>
      </w:pPr>
    </w:p>
    <w:p w14:paraId="6CBB8B88" w14:textId="77777777" w:rsidR="006C4A9B" w:rsidRDefault="006C4A9B" w:rsidP="00661ACA">
      <w:pPr>
        <w:spacing w:before="120"/>
        <w:ind w:firstLine="709"/>
      </w:pPr>
    </w:p>
    <w:p w14:paraId="72648B0B" w14:textId="4A76CA7E" w:rsidR="006C4A9B" w:rsidRPr="006C4A9B" w:rsidRDefault="006C4A9B" w:rsidP="006C4A9B">
      <w:pPr>
        <w:ind w:left="4956"/>
        <w:rPr>
          <w:sz w:val="20"/>
          <w:szCs w:val="20"/>
        </w:rPr>
      </w:pPr>
      <w:r w:rsidRPr="006C4A9B">
        <w:rPr>
          <w:sz w:val="20"/>
          <w:szCs w:val="20"/>
        </w:rPr>
        <w:t xml:space="preserve">“Don José Francisco de Cañas y Merino, caballero de la orden de Santiago toma en propiedad posesión del gobierno, el día 6 de julio de 1711, en virtud de los despachos de Felipe </w:t>
      </w:r>
      <w:r>
        <w:rPr>
          <w:sz w:val="20"/>
          <w:szCs w:val="20"/>
        </w:rPr>
        <w:t>V</w:t>
      </w:r>
      <w:r w:rsidRPr="006C4A9B">
        <w:rPr>
          <w:sz w:val="20"/>
          <w:szCs w:val="20"/>
        </w:rPr>
        <w:t>, y apenas empuña el mando cuando ya se reconoce sentada en su silla la crueldad y la violencia. Apremia y compulsa con terribles amenazas al licenciado don Baltazar Muñoz para que sentencie y condene a muerte a once hombres, y entre ellos un niño de once años, sol porque conducían las cargas de un contrabando. El afeminado letrado, más de miedo y de terror que de justicia, lo ejecuta y hácelos mori</w:t>
      </w:r>
      <w:r w:rsidR="00B2540D">
        <w:rPr>
          <w:sz w:val="20"/>
          <w:szCs w:val="20"/>
        </w:rPr>
        <w:t>r</w:t>
      </w:r>
      <w:r w:rsidRPr="006C4A9B">
        <w:rPr>
          <w:sz w:val="20"/>
          <w:szCs w:val="20"/>
        </w:rPr>
        <w:t xml:space="preserve"> en la ciudad de Barquisimeto el día 11 de noviembre de este mismo año…” Blas José Terrero: </w:t>
      </w:r>
      <w:r w:rsidRPr="006C4A9B">
        <w:rPr>
          <w:i/>
          <w:sz w:val="20"/>
          <w:szCs w:val="20"/>
        </w:rPr>
        <w:t>Teatro de Venezuela y de Caracas</w:t>
      </w:r>
      <w:r w:rsidRPr="006C4A9B">
        <w:rPr>
          <w:sz w:val="20"/>
          <w:szCs w:val="20"/>
        </w:rPr>
        <w:t xml:space="preserve">. </w:t>
      </w:r>
    </w:p>
    <w:p w14:paraId="71E4D24B" w14:textId="77777777" w:rsidR="006C4A9B" w:rsidRDefault="006C4A9B" w:rsidP="00661ACA">
      <w:pPr>
        <w:spacing w:before="120"/>
        <w:ind w:firstLine="709"/>
      </w:pPr>
    </w:p>
    <w:p w14:paraId="3CE73649" w14:textId="77777777" w:rsidR="006C4A9B" w:rsidRDefault="006C4A9B" w:rsidP="00661ACA">
      <w:pPr>
        <w:spacing w:before="120"/>
        <w:ind w:firstLine="709"/>
      </w:pPr>
    </w:p>
    <w:p w14:paraId="0D1A5F12" w14:textId="77777777" w:rsidR="006C4A9B" w:rsidRDefault="006C4A9B" w:rsidP="00661ACA">
      <w:pPr>
        <w:spacing w:before="120"/>
        <w:ind w:firstLine="709"/>
      </w:pPr>
    </w:p>
    <w:p w14:paraId="181D0E65" w14:textId="5C95CF6E" w:rsidR="00833EBD" w:rsidRDefault="00973AA2" w:rsidP="00E057E2">
      <w:pPr>
        <w:spacing w:before="120"/>
        <w:ind w:firstLine="709"/>
      </w:pPr>
      <w:r w:rsidRPr="00E057E2">
        <w:t xml:space="preserve">La historia </w:t>
      </w:r>
      <w:r w:rsidR="004610FD" w:rsidRPr="00E057E2">
        <w:t xml:space="preserve">puede </w:t>
      </w:r>
      <w:r w:rsidR="006B1C84">
        <w:t>darnos explicaciones sobre el presente; ayudarnos a entenderlo mejor, también alentarnos a corregirlo</w:t>
      </w:r>
      <w:r w:rsidR="00FA6FD7" w:rsidRPr="00E057E2">
        <w:t>.</w:t>
      </w:r>
      <w:r w:rsidRPr="00E057E2">
        <w:t xml:space="preserve"> </w:t>
      </w:r>
      <w:r w:rsidR="00443328" w:rsidRPr="00E057E2">
        <w:t xml:space="preserve">Interpretar </w:t>
      </w:r>
      <w:r w:rsidR="001A167B">
        <w:t>el ahora</w:t>
      </w:r>
      <w:r w:rsidRPr="00E057E2">
        <w:t xml:space="preserve"> </w:t>
      </w:r>
      <w:r w:rsidR="001A167B">
        <w:t>desde l</w:t>
      </w:r>
      <w:r w:rsidR="00FA6FD7" w:rsidRPr="00E057E2">
        <w:t xml:space="preserve">a óptica </w:t>
      </w:r>
      <w:r w:rsidR="001A167B">
        <w:t>del pasado</w:t>
      </w:r>
      <w:r w:rsidR="00C2725A" w:rsidRPr="00E057E2">
        <w:t xml:space="preserve"> </w:t>
      </w:r>
      <w:r w:rsidR="00C2725A" w:rsidRPr="00E057E2">
        <w:lastRenderedPageBreak/>
        <w:t xml:space="preserve">acaso </w:t>
      </w:r>
      <w:r w:rsidR="0065058D">
        <w:t>sea</w:t>
      </w:r>
      <w:r w:rsidR="00C2725A" w:rsidRPr="00E057E2">
        <w:t xml:space="preserve"> insuficiente</w:t>
      </w:r>
      <w:r w:rsidR="0065058D">
        <w:t xml:space="preserve"> pero nunca </w:t>
      </w:r>
      <w:r w:rsidR="005F7070">
        <w:t>será</w:t>
      </w:r>
      <w:r w:rsidR="0065058D">
        <w:t xml:space="preserve"> una </w:t>
      </w:r>
      <w:r w:rsidR="00C2725A" w:rsidRPr="00E057E2">
        <w:t xml:space="preserve">aventura infructuosa. </w:t>
      </w:r>
    </w:p>
    <w:p w14:paraId="775F6BAC" w14:textId="30D5AB4A" w:rsidR="00C2725A" w:rsidRPr="00E057E2" w:rsidRDefault="00C2725A" w:rsidP="00E057E2">
      <w:pPr>
        <w:spacing w:before="120"/>
        <w:ind w:firstLine="709"/>
      </w:pPr>
      <w:r w:rsidRPr="00E057E2">
        <w:t xml:space="preserve">En la situación </w:t>
      </w:r>
      <w:r w:rsidR="00FA6FD7" w:rsidRPr="00E057E2">
        <w:t xml:space="preserve">actual </w:t>
      </w:r>
      <w:r w:rsidRPr="00E057E2">
        <w:t>de Venezuela</w:t>
      </w:r>
      <w:r w:rsidR="00973AA2" w:rsidRPr="00E057E2">
        <w:t xml:space="preserve">, </w:t>
      </w:r>
      <w:r w:rsidR="00FA6FD7" w:rsidRPr="00E057E2">
        <w:t>dond</w:t>
      </w:r>
      <w:r w:rsidR="005A78F9" w:rsidRPr="00E057E2">
        <w:t>e</w:t>
      </w:r>
      <w:r w:rsidR="00973AA2" w:rsidRPr="00E057E2">
        <w:t xml:space="preserve"> un</w:t>
      </w:r>
      <w:r w:rsidR="00FB1645">
        <w:t>a Asamblea N</w:t>
      </w:r>
      <w:r w:rsidR="00973AA2" w:rsidRPr="00E057E2">
        <w:t xml:space="preserve">acional, </w:t>
      </w:r>
      <w:r w:rsidR="005A78F9" w:rsidRPr="00E057E2">
        <w:t xml:space="preserve">libremente </w:t>
      </w:r>
      <w:r w:rsidR="00FA6FD7" w:rsidRPr="00E057E2">
        <w:t xml:space="preserve">elegida </w:t>
      </w:r>
      <w:r w:rsidR="00973AA2" w:rsidRPr="00E057E2">
        <w:t xml:space="preserve">por la inmensa mayoría del pueblo, </w:t>
      </w:r>
      <w:r w:rsidRPr="00E057E2">
        <w:t xml:space="preserve">aparece enfrentada a la discrecionalidad de un impopular presidente </w:t>
      </w:r>
      <w:r w:rsidR="005A78F9" w:rsidRPr="00E057E2">
        <w:t>apoyado</w:t>
      </w:r>
      <w:r w:rsidRPr="00E057E2">
        <w:t xml:space="preserve"> por </w:t>
      </w:r>
      <w:r w:rsidR="004610FD" w:rsidRPr="00E057E2">
        <w:rPr>
          <w:lang w:val="es-ES"/>
        </w:rPr>
        <w:t xml:space="preserve">un Consejo Nacional Electoral y </w:t>
      </w:r>
      <w:r w:rsidR="00662A8F">
        <w:rPr>
          <w:lang w:val="es-ES"/>
        </w:rPr>
        <w:t>un Tribunal Supremo de Justicia</w:t>
      </w:r>
      <w:r w:rsidR="00F86C8E">
        <w:rPr>
          <w:lang w:val="es-ES"/>
        </w:rPr>
        <w:t>,</w:t>
      </w:r>
      <w:r w:rsidR="004610FD" w:rsidRPr="00E057E2">
        <w:rPr>
          <w:lang w:val="es-ES"/>
        </w:rPr>
        <w:t xml:space="preserve"> encargados de acatar lo que en modo alguno se debería acatar y </w:t>
      </w:r>
      <w:r w:rsidR="004610FD" w:rsidRPr="00E057E2">
        <w:t>dictaminando decisiones absurdas destin</w:t>
      </w:r>
      <w:r w:rsidR="00AA2E85">
        <w:t xml:space="preserve">adas a complacer la voluntad del </w:t>
      </w:r>
      <w:r w:rsidR="004610FD" w:rsidRPr="00E057E2">
        <w:t xml:space="preserve">jefe máximo, </w:t>
      </w:r>
      <w:r w:rsidRPr="00E057E2">
        <w:t>conv</w:t>
      </w:r>
      <w:r w:rsidR="005A78F9" w:rsidRPr="00E057E2">
        <w:t xml:space="preserve">endría </w:t>
      </w:r>
      <w:r w:rsidRPr="00E057E2">
        <w:t xml:space="preserve">recordar </w:t>
      </w:r>
      <w:r w:rsidR="009077DA">
        <w:t>ciertas</w:t>
      </w:r>
      <w:r w:rsidR="00FA6FD7" w:rsidRPr="00E057E2">
        <w:t xml:space="preserve"> anécdotas</w:t>
      </w:r>
      <w:r w:rsidRPr="00E057E2">
        <w:t xml:space="preserve"> </w:t>
      </w:r>
      <w:r w:rsidR="005A78F9" w:rsidRPr="00E057E2">
        <w:t>de</w:t>
      </w:r>
      <w:r w:rsidR="00FA6FD7" w:rsidRPr="00E057E2">
        <w:t xml:space="preserve">l tiempo primero de </w:t>
      </w:r>
      <w:r w:rsidR="00FB1645">
        <w:t>nuestra</w:t>
      </w:r>
      <w:r w:rsidRPr="00E057E2">
        <w:t xml:space="preserve"> historia</w:t>
      </w:r>
      <w:r w:rsidR="00FA6FD7" w:rsidRPr="00E057E2">
        <w:t xml:space="preserve"> venezolana</w:t>
      </w:r>
      <w:r w:rsidRPr="00E057E2">
        <w:t xml:space="preserve">. </w:t>
      </w:r>
    </w:p>
    <w:p w14:paraId="12D6BEAC" w14:textId="133566C9" w:rsidR="005A78F9" w:rsidRDefault="005A78F9" w:rsidP="00265B7E">
      <w:pPr>
        <w:spacing w:before="120"/>
        <w:ind w:firstLine="709"/>
        <w:rPr>
          <w:lang w:val="es-ES"/>
        </w:rPr>
      </w:pPr>
      <w:r>
        <w:t xml:space="preserve">Durante </w:t>
      </w:r>
      <w:r w:rsidR="00FA6FD7">
        <w:t xml:space="preserve">los </w:t>
      </w:r>
      <w:r>
        <w:t>siglos</w:t>
      </w:r>
      <w:r w:rsidR="00FA6FD7">
        <w:t xml:space="preserve"> coloniales</w:t>
      </w:r>
      <w:r>
        <w:t xml:space="preserve">, </w:t>
      </w:r>
      <w:r w:rsidR="00C2725A">
        <w:t xml:space="preserve">tres </w:t>
      </w:r>
      <w:r w:rsidR="00661ACA">
        <w:t xml:space="preserve">poderes </w:t>
      </w:r>
      <w:r w:rsidR="008A402C">
        <w:t>públicos se enfrenta</w:t>
      </w:r>
      <w:r w:rsidR="001F2BF2">
        <w:t>ro</w:t>
      </w:r>
      <w:r>
        <w:t>n</w:t>
      </w:r>
      <w:r w:rsidR="00661ACA">
        <w:t xml:space="preserve"> frecuentemente</w:t>
      </w:r>
      <w:r w:rsidR="00662A8F">
        <w:t xml:space="preserve"> en la provincia de Venezuela</w:t>
      </w:r>
      <w:r w:rsidR="00752C8C">
        <w:t>: Obispado, G</w:t>
      </w:r>
      <w:r>
        <w:t xml:space="preserve">obernación y </w:t>
      </w:r>
      <w:r w:rsidR="00752C8C">
        <w:t>Cabildo</w:t>
      </w:r>
      <w:r>
        <w:t>. Tres poderes:</w:t>
      </w:r>
      <w:r w:rsidR="00661ACA">
        <w:t xml:space="preserve"> cada uno de ellos feroz defensor de sus competencias. </w:t>
      </w:r>
      <w:r w:rsidR="003F74C7" w:rsidRPr="002A27FA">
        <w:rPr>
          <w:lang w:val="es-ES"/>
        </w:rPr>
        <w:t>El gobernador español</w:t>
      </w:r>
      <w:r w:rsidR="008825EE">
        <w:rPr>
          <w:lang w:val="es-ES"/>
        </w:rPr>
        <w:t>, en nombre del Rey, predomina</w:t>
      </w:r>
      <w:r>
        <w:rPr>
          <w:lang w:val="es-ES"/>
        </w:rPr>
        <w:t>,</w:t>
      </w:r>
      <w:r w:rsidR="003F74C7" w:rsidRPr="002A27FA">
        <w:rPr>
          <w:lang w:val="es-ES"/>
        </w:rPr>
        <w:t xml:space="preserve"> </w:t>
      </w:r>
      <w:r w:rsidR="008C7B6F">
        <w:rPr>
          <w:lang w:val="es-ES"/>
        </w:rPr>
        <w:t>en principio</w:t>
      </w:r>
      <w:r>
        <w:rPr>
          <w:lang w:val="es-ES"/>
        </w:rPr>
        <w:t>,</w:t>
      </w:r>
      <w:r w:rsidR="008C7B6F">
        <w:rPr>
          <w:lang w:val="es-ES"/>
        </w:rPr>
        <w:t xml:space="preserve"> </w:t>
      </w:r>
      <w:r w:rsidR="003F74C7" w:rsidRPr="002A27FA">
        <w:rPr>
          <w:lang w:val="es-ES"/>
        </w:rPr>
        <w:t>por sobre los amos locales</w:t>
      </w:r>
      <w:r w:rsidR="008825EE">
        <w:rPr>
          <w:lang w:val="es-ES"/>
        </w:rPr>
        <w:t xml:space="preserve"> que legis</w:t>
      </w:r>
      <w:r w:rsidR="009077DA">
        <w:rPr>
          <w:lang w:val="es-ES"/>
        </w:rPr>
        <w:t>l</w:t>
      </w:r>
      <w:r w:rsidR="00DC2F08">
        <w:rPr>
          <w:lang w:val="es-ES"/>
        </w:rPr>
        <w:t>an desde el A</w:t>
      </w:r>
      <w:r w:rsidR="00F26DA6">
        <w:rPr>
          <w:lang w:val="es-ES"/>
        </w:rPr>
        <w:t>yuntamiento</w:t>
      </w:r>
      <w:r w:rsidR="008C7B6F">
        <w:rPr>
          <w:lang w:val="es-ES"/>
        </w:rPr>
        <w:t>. S</w:t>
      </w:r>
      <w:r w:rsidR="003F74C7" w:rsidRPr="002A27FA">
        <w:rPr>
          <w:lang w:val="es-ES"/>
        </w:rPr>
        <w:t>in embargo, en la realidad de los he</w:t>
      </w:r>
      <w:r w:rsidR="008A402C">
        <w:rPr>
          <w:lang w:val="es-ES"/>
        </w:rPr>
        <w:t>chos, é</w:t>
      </w:r>
      <w:r w:rsidR="006F207A">
        <w:rPr>
          <w:lang w:val="es-ES"/>
        </w:rPr>
        <w:t>st</w:t>
      </w:r>
      <w:r>
        <w:rPr>
          <w:lang w:val="es-ES"/>
        </w:rPr>
        <w:t>os</w:t>
      </w:r>
      <w:r w:rsidR="008C7B6F">
        <w:rPr>
          <w:lang w:val="es-ES"/>
        </w:rPr>
        <w:t xml:space="preserve"> </w:t>
      </w:r>
      <w:r w:rsidR="001F2BF2">
        <w:rPr>
          <w:lang w:val="es-ES"/>
        </w:rPr>
        <w:t xml:space="preserve">suelen </w:t>
      </w:r>
      <w:r w:rsidR="009077DA">
        <w:rPr>
          <w:lang w:val="es-ES"/>
        </w:rPr>
        <w:t>impone</w:t>
      </w:r>
      <w:r w:rsidR="001F2BF2">
        <w:rPr>
          <w:lang w:val="es-ES"/>
        </w:rPr>
        <w:t>r</w:t>
      </w:r>
      <w:r w:rsidR="00265B7E">
        <w:rPr>
          <w:lang w:val="es-ES"/>
        </w:rPr>
        <w:t xml:space="preserve"> su</w:t>
      </w:r>
      <w:r w:rsidR="008A402C">
        <w:rPr>
          <w:lang w:val="es-ES"/>
        </w:rPr>
        <w:t xml:space="preserve"> visión, </w:t>
      </w:r>
      <w:r>
        <w:rPr>
          <w:lang w:val="es-ES"/>
        </w:rPr>
        <w:t xml:space="preserve">más </w:t>
      </w:r>
      <w:r w:rsidR="008C7B6F">
        <w:rPr>
          <w:lang w:val="es-ES"/>
        </w:rPr>
        <w:t>cer</w:t>
      </w:r>
      <w:r w:rsidR="008A402C">
        <w:rPr>
          <w:lang w:val="es-ES"/>
        </w:rPr>
        <w:t>cana</w:t>
      </w:r>
      <w:r w:rsidR="00FD5874">
        <w:rPr>
          <w:lang w:val="es-ES"/>
        </w:rPr>
        <w:t xml:space="preserve"> a la </w:t>
      </w:r>
      <w:r w:rsidR="008A402C">
        <w:rPr>
          <w:lang w:val="es-ES"/>
        </w:rPr>
        <w:t xml:space="preserve">cotidiana </w:t>
      </w:r>
      <w:r w:rsidR="00B22E1E">
        <w:rPr>
          <w:lang w:val="es-ES"/>
        </w:rPr>
        <w:t>realidad del país</w:t>
      </w:r>
      <w:r w:rsidR="008C7B6F">
        <w:rPr>
          <w:lang w:val="es-ES"/>
        </w:rPr>
        <w:t xml:space="preserve">. </w:t>
      </w:r>
    </w:p>
    <w:p w14:paraId="665CFFB6" w14:textId="258F6660" w:rsidR="003A6A8F" w:rsidRDefault="00DC2F08" w:rsidP="004A4162">
      <w:pPr>
        <w:tabs>
          <w:tab w:val="left" w:pos="-720"/>
          <w:tab w:val="left" w:pos="3119"/>
        </w:tabs>
        <w:spacing w:before="120"/>
        <w:ind w:firstLine="709"/>
      </w:pPr>
      <w:r>
        <w:t xml:space="preserve">De un lado, </w:t>
      </w:r>
      <w:r w:rsidR="006C689C">
        <w:t>la actitud</w:t>
      </w:r>
      <w:r w:rsidR="006C689C" w:rsidRPr="00CC5D7B">
        <w:t xml:space="preserve"> del funcionario real: mentalidad de paso, altanero</w:t>
      </w:r>
      <w:r w:rsidR="00265B7E" w:rsidRPr="00265B7E">
        <w:t xml:space="preserve"> </w:t>
      </w:r>
      <w:r w:rsidR="00265B7E" w:rsidRPr="00CC5D7B">
        <w:t>ademán</w:t>
      </w:r>
      <w:r w:rsidR="006C689C" w:rsidRPr="00CC5D7B">
        <w:t xml:space="preserve"> de</w:t>
      </w:r>
      <w:r w:rsidR="005A78F9">
        <w:t>l administrador</w:t>
      </w:r>
      <w:r w:rsidR="00FD235D">
        <w:t xml:space="preserve"> que cuenta</w:t>
      </w:r>
      <w:r w:rsidR="006C689C" w:rsidRPr="00CC5D7B">
        <w:t xml:space="preserve"> con </w:t>
      </w:r>
      <w:r w:rsidR="00265B7E">
        <w:t>el poder político</w:t>
      </w:r>
      <w:r w:rsidR="00FD235D">
        <w:t xml:space="preserve"> y </w:t>
      </w:r>
      <w:r w:rsidR="00265B7E">
        <w:t>lo ejerce</w:t>
      </w:r>
      <w:r w:rsidR="006C689C" w:rsidRPr="00CC5D7B">
        <w:t xml:space="preserve">. </w:t>
      </w:r>
      <w:r w:rsidR="00FD235D">
        <w:t xml:space="preserve">Del otro, la </w:t>
      </w:r>
      <w:r w:rsidR="006C689C" w:rsidRPr="00CC5D7B">
        <w:t>visión de</w:t>
      </w:r>
      <w:r w:rsidR="0070286B">
        <w:t xml:space="preserve"> los</w:t>
      </w:r>
      <w:r w:rsidR="006C689C" w:rsidRPr="00CC5D7B">
        <w:t xml:space="preserve"> </w:t>
      </w:r>
      <w:r w:rsidR="009077DA">
        <w:t>señores de la región:</w:t>
      </w:r>
      <w:r w:rsidR="006C689C" w:rsidRPr="00CC5D7B">
        <w:t xml:space="preserve"> más inmediata y pragmática</w:t>
      </w:r>
      <w:r w:rsidR="00FD235D">
        <w:t>.</w:t>
      </w:r>
      <w:r w:rsidR="006C689C" w:rsidRPr="00CC5D7B">
        <w:t xml:space="preserve"> El m</w:t>
      </w:r>
      <w:r w:rsidR="00635FB9">
        <w:t>antuanaje criollo</w:t>
      </w:r>
      <w:r w:rsidR="00AB7F5F">
        <w:t xml:space="preserve"> </w:t>
      </w:r>
      <w:r w:rsidR="003958F2">
        <w:t>s</w:t>
      </w:r>
      <w:r w:rsidR="003958F2" w:rsidRPr="00CC5D7B">
        <w:t>e s</w:t>
      </w:r>
      <w:r w:rsidR="003958F2">
        <w:t xml:space="preserve">iente y </w:t>
      </w:r>
      <w:r w:rsidR="00A82F0C">
        <w:t xml:space="preserve">se </w:t>
      </w:r>
      <w:r w:rsidR="003958F2">
        <w:t xml:space="preserve">sabe </w:t>
      </w:r>
      <w:r w:rsidR="003958F2" w:rsidRPr="00CC5D7B">
        <w:t>representante</w:t>
      </w:r>
      <w:r w:rsidR="003958F2">
        <w:t xml:space="preserve"> natural</w:t>
      </w:r>
      <w:r w:rsidR="003958F2" w:rsidRPr="00CC5D7B">
        <w:t xml:space="preserve"> de </w:t>
      </w:r>
      <w:r w:rsidR="003A6A8F">
        <w:t>su</w:t>
      </w:r>
      <w:r w:rsidR="003958F2" w:rsidRPr="00CC5D7B">
        <w:t xml:space="preserve"> provincia.</w:t>
      </w:r>
      <w:r w:rsidR="006C1069">
        <w:t xml:space="preserve"> F</w:t>
      </w:r>
      <w:r w:rsidR="00913DC6">
        <w:t xml:space="preserve">recuentemente </w:t>
      </w:r>
      <w:r w:rsidR="003958F2">
        <w:t>existe</w:t>
      </w:r>
      <w:r w:rsidR="00913DC6">
        <w:t xml:space="preserve"> u</w:t>
      </w:r>
      <w:r w:rsidR="00AB7F5F">
        <w:t>n</w:t>
      </w:r>
      <w:r w:rsidR="00FD235D">
        <w:t xml:space="preserve">a auténtica </w:t>
      </w:r>
      <w:r w:rsidR="006C689C" w:rsidRPr="00CC5D7B">
        <w:t>y vál</w:t>
      </w:r>
      <w:r w:rsidR="00FD235D">
        <w:t>ida</w:t>
      </w:r>
      <w:r w:rsidR="006C689C" w:rsidRPr="00CC5D7B">
        <w:t xml:space="preserve"> comunicación entre él y el pueblo. En diversas actas que recogen sesiones de cabildos aparece, desde finales del siglo </w:t>
      </w:r>
      <w:r w:rsidR="006C689C" w:rsidRPr="00CC5D7B">
        <w:lastRenderedPageBreak/>
        <w:t xml:space="preserve">XVII, el expresivo calificativo con el que se </w:t>
      </w:r>
      <w:r w:rsidR="0068067A">
        <w:t>nombran a sí mi</w:t>
      </w:r>
      <w:r w:rsidR="00BA559D">
        <w:t>s</w:t>
      </w:r>
      <w:r w:rsidR="0068067A">
        <w:t>mos</w:t>
      </w:r>
      <w:r w:rsidR="006C689C" w:rsidRPr="00CC5D7B">
        <w:t xml:space="preserve"> sus integrantes: </w:t>
      </w:r>
      <w:r w:rsidR="00FD235D">
        <w:t>“</w:t>
      </w:r>
      <w:r w:rsidR="006C689C" w:rsidRPr="00CC5D7B">
        <w:t>Padres de la Patria</w:t>
      </w:r>
      <w:r w:rsidR="00FD235D">
        <w:t>”</w:t>
      </w:r>
      <w:r w:rsidR="006C689C" w:rsidRPr="00CC5D7B">
        <w:t xml:space="preserve">. </w:t>
      </w:r>
    </w:p>
    <w:p w14:paraId="78A176DD" w14:textId="6E25F8BA" w:rsidR="006C689C" w:rsidRDefault="00DC2F08" w:rsidP="003F74C7">
      <w:pPr>
        <w:tabs>
          <w:tab w:val="left" w:pos="-720"/>
          <w:tab w:val="left" w:pos="3119"/>
        </w:tabs>
        <w:spacing w:before="120"/>
        <w:ind w:firstLine="709"/>
        <w:rPr>
          <w:lang w:val="es-ES"/>
        </w:rPr>
      </w:pPr>
      <w:r>
        <w:t>Desde el A</w:t>
      </w:r>
      <w:r w:rsidR="0035210C">
        <w:t>yuntamiento</w:t>
      </w:r>
      <w:r w:rsidR="008C2476">
        <w:t>, alcaldes y regidores</w:t>
      </w:r>
      <w:r w:rsidR="0035210C">
        <w:t xml:space="preserve"> toman </w:t>
      </w:r>
      <w:r w:rsidR="006C689C" w:rsidRPr="00CC5D7B">
        <w:t xml:space="preserve">decisiones que atañen a la vida de </w:t>
      </w:r>
      <w:r w:rsidR="00F42E11">
        <w:t>Venezuela; y, e</w:t>
      </w:r>
      <w:r w:rsidR="0035210C">
        <w:t xml:space="preserve">n ocasiones, </w:t>
      </w:r>
      <w:r w:rsidR="003A6A8F">
        <w:t xml:space="preserve">es el pueblo en pleno </w:t>
      </w:r>
      <w:r w:rsidR="00F42E11">
        <w:t>quien</w:t>
      </w:r>
      <w:r w:rsidR="0035210C">
        <w:t xml:space="preserve"> participa directamente </w:t>
      </w:r>
      <w:r w:rsidR="003A6A8F">
        <w:t>de</w:t>
      </w:r>
      <w:r w:rsidR="0035210C">
        <w:t xml:space="preserve"> esas decisiones a través de los llamados Cabildos Abiertos. </w:t>
      </w:r>
      <w:r w:rsidR="003A6A8F">
        <w:t xml:space="preserve">En nuestro caso </w:t>
      </w:r>
      <w:r w:rsidR="0035210C">
        <w:t xml:space="preserve">venezolano, además, el </w:t>
      </w:r>
      <w:r w:rsidR="00BC24CC">
        <w:t>Ayuntamiento</w:t>
      </w:r>
      <w:r w:rsidR="0035210C">
        <w:t xml:space="preserve"> gozaba de una potestad inusual dentro del Imperio Español. Por </w:t>
      </w:r>
      <w:r w:rsidR="006C689C" w:rsidRPr="00CC5D7B">
        <w:t>Real Cédula</w:t>
      </w:r>
      <w:r w:rsidR="007900C9">
        <w:t>,</w:t>
      </w:r>
      <w:r w:rsidR="006C689C" w:rsidRPr="00CC5D7B">
        <w:t xml:space="preserve"> Felipe II </w:t>
      </w:r>
      <w:r w:rsidR="00E17516">
        <w:t xml:space="preserve">había otorgado </w:t>
      </w:r>
      <w:r w:rsidR="006C689C" w:rsidRPr="00CC5D7B">
        <w:t>a</w:t>
      </w:r>
      <w:r w:rsidR="00FA0860">
        <w:t xml:space="preserve">l </w:t>
      </w:r>
      <w:r w:rsidR="00EE031C">
        <w:t>capitán y conquistador</w:t>
      </w:r>
      <w:r w:rsidR="006C689C" w:rsidRPr="00CC5D7B">
        <w:t xml:space="preserve"> Sancho Briceño, </w:t>
      </w:r>
      <w:r w:rsidR="00EE031C">
        <w:t xml:space="preserve">uno de los fundadores de la ciudad de Trujillo, </w:t>
      </w:r>
      <w:r w:rsidR="006C689C" w:rsidRPr="00CC5D7B">
        <w:t xml:space="preserve">un atributo muy especial: </w:t>
      </w:r>
      <w:r w:rsidR="0035210C">
        <w:t>los</w:t>
      </w:r>
      <w:r w:rsidR="006C689C" w:rsidRPr="00CC5D7B">
        <w:t xml:space="preserve"> alcaldes ordinarios podrían ejercer interinamente la gobernación de la región en caso de muerte de los gobernadores regulares</w:t>
      </w:r>
      <w:r w:rsidR="00E17516">
        <w:t xml:space="preserve">. </w:t>
      </w:r>
      <w:r w:rsidR="006C689C" w:rsidRPr="00CC5D7B">
        <w:t xml:space="preserve">El privilegio era importante: significaba la cristalización de un anhelo de autonomía frente a </w:t>
      </w:r>
      <w:r w:rsidR="002E62BA">
        <w:t>la intromisión peninsular</w:t>
      </w:r>
      <w:r w:rsidR="006C689C" w:rsidRPr="00CC5D7B">
        <w:t>. Sancho Briceño fue</w:t>
      </w:r>
      <w:r w:rsidR="00CA3AC7">
        <w:t>, incluso,</w:t>
      </w:r>
      <w:r w:rsidR="006C689C" w:rsidRPr="00CC5D7B">
        <w:t xml:space="preserve"> más allá: llegó a pedir a</w:t>
      </w:r>
      <w:r w:rsidR="003A6A8F">
        <w:t xml:space="preserve">l Rey que, </w:t>
      </w:r>
      <w:r w:rsidR="006C689C" w:rsidRPr="00CC5D7B">
        <w:t>dada la pobreza de Venezuela, bastase para su gobierno sólo con los alcaldes ordinarios; es decir: que no se enviase desde España Gobernador alguno. Para esa solicitud ya no hubo respuesta real. Sin duda e</w:t>
      </w:r>
      <w:r w:rsidR="005B0043">
        <w:t>l monarca la consideró excesiva.</w:t>
      </w:r>
    </w:p>
    <w:p w14:paraId="0A99CDA2" w14:textId="4972866F" w:rsidR="00F73286" w:rsidRDefault="003F74C7" w:rsidP="005B0043">
      <w:pPr>
        <w:tabs>
          <w:tab w:val="left" w:pos="-720"/>
          <w:tab w:val="left" w:pos="3119"/>
        </w:tabs>
        <w:spacing w:before="120"/>
        <w:ind w:firstLine="709"/>
        <w:rPr>
          <w:lang w:val="es-ES"/>
        </w:rPr>
      </w:pPr>
      <w:r w:rsidRPr="00CC5D7B">
        <w:t>Gobernadores que pretenden ignora</w:t>
      </w:r>
      <w:r w:rsidR="005B0043">
        <w:t>r la autoridad de los cabildos,</w:t>
      </w:r>
      <w:r w:rsidRPr="00CC5D7B">
        <w:t xml:space="preserve"> </w:t>
      </w:r>
      <w:r w:rsidR="008651E3">
        <w:t>miembros del cabildo</w:t>
      </w:r>
      <w:r w:rsidRPr="00CC5D7B">
        <w:t xml:space="preserve"> que </w:t>
      </w:r>
      <w:r w:rsidR="008651E3">
        <w:t xml:space="preserve">se niegan a aceptar los </w:t>
      </w:r>
      <w:r w:rsidRPr="00CC5D7B">
        <w:t>abusos de los Gobernadores: en es</w:t>
      </w:r>
      <w:r w:rsidR="008651E3">
        <w:t>e enfrentamiento</w:t>
      </w:r>
      <w:r w:rsidRPr="00CC5D7B">
        <w:t xml:space="preserve"> puede leerse </w:t>
      </w:r>
      <w:r w:rsidR="008651E3">
        <w:t>mucho d</w:t>
      </w:r>
      <w:r w:rsidRPr="00CC5D7B">
        <w:t>el itinerario político de tres siglos de historia venezolana</w:t>
      </w:r>
      <w:r w:rsidR="005B5DFC">
        <w:t>, como</w:t>
      </w:r>
      <w:r w:rsidR="00864A7D">
        <w:t xml:space="preserve"> da clara cuenta de ello</w:t>
      </w:r>
      <w:r w:rsidR="005B5DFC">
        <w:t xml:space="preserve"> un sacerdote</w:t>
      </w:r>
      <w:r w:rsidR="005B0043">
        <w:rPr>
          <w:lang w:val="es-ES"/>
        </w:rPr>
        <w:t>:</w:t>
      </w:r>
      <w:r w:rsidRPr="002A27FA">
        <w:rPr>
          <w:lang w:val="es-ES"/>
        </w:rPr>
        <w:t xml:space="preserve"> Blas José Terrero</w:t>
      </w:r>
      <w:r w:rsidR="005B0043">
        <w:rPr>
          <w:lang w:val="es-ES"/>
        </w:rPr>
        <w:t xml:space="preserve"> </w:t>
      </w:r>
      <w:r w:rsidR="00E17516">
        <w:rPr>
          <w:lang w:val="es-ES"/>
        </w:rPr>
        <w:t>(1735-1802)</w:t>
      </w:r>
      <w:r w:rsidRPr="002A27FA">
        <w:rPr>
          <w:lang w:val="es-ES"/>
        </w:rPr>
        <w:t xml:space="preserve">. </w:t>
      </w:r>
      <w:r w:rsidR="003A6A8F">
        <w:rPr>
          <w:lang w:val="es-ES"/>
        </w:rPr>
        <w:t>Venezolano, monje franciscano y c</w:t>
      </w:r>
      <w:r>
        <w:rPr>
          <w:lang w:val="es-ES"/>
        </w:rPr>
        <w:t xml:space="preserve">ronista, </w:t>
      </w:r>
      <w:r w:rsidR="00FD3B88">
        <w:rPr>
          <w:lang w:val="es-ES"/>
        </w:rPr>
        <w:t>Terrero,</w:t>
      </w:r>
      <w:r w:rsidR="00FD3B88" w:rsidRPr="00FD3B88">
        <w:rPr>
          <w:lang w:val="es-ES"/>
        </w:rPr>
        <w:t xml:space="preserve"> </w:t>
      </w:r>
      <w:r w:rsidR="00FD3B88">
        <w:rPr>
          <w:lang w:val="es-ES"/>
        </w:rPr>
        <w:t xml:space="preserve">con lujo de detalles, </w:t>
      </w:r>
      <w:r w:rsidR="005B0043">
        <w:rPr>
          <w:lang w:val="es-ES"/>
        </w:rPr>
        <w:t>d</w:t>
      </w:r>
      <w:r>
        <w:rPr>
          <w:lang w:val="es-ES"/>
        </w:rPr>
        <w:t xml:space="preserve">escribe </w:t>
      </w:r>
      <w:r w:rsidR="005B5DFC" w:rsidRPr="00661ACA">
        <w:rPr>
          <w:lang w:val="es-ES"/>
        </w:rPr>
        <w:t xml:space="preserve">en su libro: </w:t>
      </w:r>
      <w:r w:rsidR="005B5DFC">
        <w:rPr>
          <w:rFonts w:eastAsia="Times New Roman"/>
          <w:i/>
          <w:iCs/>
          <w:szCs w:val="23"/>
          <w:shd w:val="clear" w:color="auto" w:fill="FFFFFF"/>
          <w:lang w:val="es-VE"/>
        </w:rPr>
        <w:t>T</w:t>
      </w:r>
      <w:r w:rsidR="005B5DFC" w:rsidRPr="005B0043">
        <w:rPr>
          <w:rFonts w:eastAsia="Times New Roman"/>
          <w:i/>
          <w:iCs/>
          <w:szCs w:val="23"/>
          <w:shd w:val="clear" w:color="auto" w:fill="FFFFFF"/>
          <w:lang w:val="es-VE"/>
        </w:rPr>
        <w:t>eatro de Venezuela y Caracas</w:t>
      </w:r>
      <w:r w:rsidR="005B5DFC">
        <w:rPr>
          <w:lang w:val="es-ES"/>
        </w:rPr>
        <w:t xml:space="preserve"> </w:t>
      </w:r>
      <w:r>
        <w:rPr>
          <w:lang w:val="es-ES"/>
        </w:rPr>
        <w:t xml:space="preserve">la vida </w:t>
      </w:r>
      <w:r w:rsidRPr="002A27FA">
        <w:rPr>
          <w:lang w:val="es-ES"/>
        </w:rPr>
        <w:t>venezolana</w:t>
      </w:r>
      <w:r w:rsidR="00F25F5A">
        <w:rPr>
          <w:lang w:val="es-ES"/>
        </w:rPr>
        <w:t xml:space="preserve"> de entonces</w:t>
      </w:r>
      <w:r w:rsidRPr="002A27FA">
        <w:rPr>
          <w:lang w:val="es-ES"/>
        </w:rPr>
        <w:t xml:space="preserve">. </w:t>
      </w:r>
    </w:p>
    <w:p w14:paraId="59D60A44" w14:textId="4A09B294" w:rsidR="004938B6" w:rsidRDefault="00E17516" w:rsidP="00EA731D">
      <w:pPr>
        <w:tabs>
          <w:tab w:val="left" w:pos="-720"/>
          <w:tab w:val="left" w:pos="3119"/>
        </w:tabs>
        <w:spacing w:before="120"/>
        <w:ind w:firstLine="709"/>
        <w:rPr>
          <w:lang w:val="es-ES"/>
        </w:rPr>
      </w:pPr>
      <w:r>
        <w:rPr>
          <w:lang w:val="es-ES"/>
        </w:rPr>
        <w:lastRenderedPageBreak/>
        <w:t xml:space="preserve">En </w:t>
      </w:r>
      <w:r w:rsidR="005B5DFC">
        <w:rPr>
          <w:lang w:val="es-ES"/>
        </w:rPr>
        <w:t>un determinado momento</w:t>
      </w:r>
      <w:r w:rsidR="00EA731D">
        <w:rPr>
          <w:lang w:val="es-ES"/>
        </w:rPr>
        <w:t>, Terrero narra un</w:t>
      </w:r>
      <w:r w:rsidR="005B5DFC">
        <w:rPr>
          <w:lang w:val="es-ES"/>
        </w:rPr>
        <w:t xml:space="preserve">a </w:t>
      </w:r>
      <w:r w:rsidR="003F74C7" w:rsidRPr="002A27FA">
        <w:rPr>
          <w:lang w:val="es-ES"/>
        </w:rPr>
        <w:t xml:space="preserve">pugna </w:t>
      </w:r>
      <w:r w:rsidR="00FD3B88">
        <w:rPr>
          <w:lang w:val="es-ES"/>
        </w:rPr>
        <w:t xml:space="preserve">surgida </w:t>
      </w:r>
      <w:r w:rsidR="003F74C7" w:rsidRPr="002A27FA">
        <w:rPr>
          <w:lang w:val="es-ES"/>
        </w:rPr>
        <w:t xml:space="preserve">entre </w:t>
      </w:r>
      <w:r w:rsidR="00A62D7E">
        <w:rPr>
          <w:lang w:val="es-ES"/>
        </w:rPr>
        <w:t xml:space="preserve">los </w:t>
      </w:r>
      <w:r w:rsidR="003F74C7" w:rsidRPr="002A27FA">
        <w:rPr>
          <w:lang w:val="es-ES"/>
        </w:rPr>
        <w:t>alcaldes del cabi</w:t>
      </w:r>
      <w:r w:rsidR="00463D8C">
        <w:rPr>
          <w:lang w:val="es-ES"/>
        </w:rPr>
        <w:t xml:space="preserve">ldo caraqueño, de un lado; y </w:t>
      </w:r>
      <w:r w:rsidR="00A62D7E">
        <w:rPr>
          <w:lang w:val="es-ES"/>
        </w:rPr>
        <w:t xml:space="preserve">el </w:t>
      </w:r>
      <w:r w:rsidR="003F74C7" w:rsidRPr="002A27FA">
        <w:rPr>
          <w:lang w:val="es-ES"/>
        </w:rPr>
        <w:t xml:space="preserve">Gobernador y </w:t>
      </w:r>
      <w:r w:rsidR="005B5DFC">
        <w:rPr>
          <w:lang w:val="es-ES"/>
        </w:rPr>
        <w:t xml:space="preserve">el </w:t>
      </w:r>
      <w:r w:rsidR="003F74C7" w:rsidRPr="002A27FA">
        <w:rPr>
          <w:lang w:val="es-ES"/>
        </w:rPr>
        <w:t>Obispo</w:t>
      </w:r>
      <w:r w:rsidR="00463D8C">
        <w:rPr>
          <w:lang w:val="es-ES"/>
        </w:rPr>
        <w:t>, del</w:t>
      </w:r>
      <w:r w:rsidR="00463D8C" w:rsidRPr="00463D8C">
        <w:rPr>
          <w:lang w:val="es-ES"/>
        </w:rPr>
        <w:t xml:space="preserve"> </w:t>
      </w:r>
      <w:r w:rsidR="00463D8C">
        <w:rPr>
          <w:lang w:val="es-ES"/>
        </w:rPr>
        <w:t>otro</w:t>
      </w:r>
      <w:r w:rsidR="003F74C7" w:rsidRPr="002A27FA">
        <w:rPr>
          <w:lang w:val="es-ES"/>
        </w:rPr>
        <w:t xml:space="preserve">. </w:t>
      </w:r>
      <w:r w:rsidR="00EA731D">
        <w:rPr>
          <w:lang w:val="es-ES"/>
        </w:rPr>
        <w:t xml:space="preserve">El autor </w:t>
      </w:r>
      <w:r w:rsidR="003F74C7" w:rsidRPr="002A27FA">
        <w:rPr>
          <w:lang w:val="es-ES"/>
        </w:rPr>
        <w:t xml:space="preserve">inclina sus simpatías hacia </w:t>
      </w:r>
      <w:r>
        <w:rPr>
          <w:lang w:val="es-ES"/>
        </w:rPr>
        <w:t>los representantes de la Corona.</w:t>
      </w:r>
      <w:r w:rsidR="003F74C7" w:rsidRPr="002A27FA">
        <w:rPr>
          <w:lang w:val="es-ES"/>
        </w:rPr>
        <w:t xml:space="preserve"> A los alcaldes </w:t>
      </w:r>
      <w:r>
        <w:rPr>
          <w:lang w:val="es-ES"/>
        </w:rPr>
        <w:t xml:space="preserve">criollos </w:t>
      </w:r>
      <w:r w:rsidR="006506A7">
        <w:rPr>
          <w:lang w:val="es-ES"/>
        </w:rPr>
        <w:t>los acusa de ejercer un “</w:t>
      </w:r>
      <w:r w:rsidR="003F74C7" w:rsidRPr="002A27FA">
        <w:rPr>
          <w:lang w:val="es-ES"/>
        </w:rPr>
        <w:t>mulatismo fermentado</w:t>
      </w:r>
      <w:r w:rsidR="006506A7">
        <w:rPr>
          <w:lang w:val="es-ES"/>
        </w:rPr>
        <w:t>”, capaz de “</w:t>
      </w:r>
      <w:r w:rsidR="003F74C7" w:rsidRPr="002A27FA">
        <w:rPr>
          <w:lang w:val="es-ES"/>
        </w:rPr>
        <w:t>cometer desacato</w:t>
      </w:r>
      <w:r w:rsidR="006506A7">
        <w:rPr>
          <w:lang w:val="es-ES"/>
        </w:rPr>
        <w:t>s tan horribles como sacrílegos”</w:t>
      </w:r>
      <w:r w:rsidR="003F74C7" w:rsidRPr="002A27FA">
        <w:rPr>
          <w:lang w:val="es-ES"/>
        </w:rPr>
        <w:t xml:space="preserve">. </w:t>
      </w:r>
      <w:r>
        <w:rPr>
          <w:lang w:val="es-ES"/>
        </w:rPr>
        <w:t xml:space="preserve">Aunque </w:t>
      </w:r>
      <w:r w:rsidR="007B79DC">
        <w:rPr>
          <w:lang w:val="es-ES"/>
        </w:rPr>
        <w:t>venezolano</w:t>
      </w:r>
      <w:r>
        <w:rPr>
          <w:lang w:val="es-ES"/>
        </w:rPr>
        <w:t>,</w:t>
      </w:r>
      <w:r w:rsidR="003F74C7">
        <w:rPr>
          <w:lang w:val="es-ES"/>
        </w:rPr>
        <w:t xml:space="preserve"> </w:t>
      </w:r>
      <w:r w:rsidR="003F74C7" w:rsidRPr="002A27FA">
        <w:rPr>
          <w:lang w:val="es-ES"/>
        </w:rPr>
        <w:t>Terrero es defensor de la autoridad real y violento acusa</w:t>
      </w:r>
      <w:r w:rsidR="00306842">
        <w:rPr>
          <w:lang w:val="es-ES"/>
        </w:rPr>
        <w:t>dor de los m</w:t>
      </w:r>
      <w:r w:rsidR="00417012">
        <w:rPr>
          <w:lang w:val="es-ES"/>
        </w:rPr>
        <w:t>iembros del A</w:t>
      </w:r>
      <w:r w:rsidR="00AC7AAB">
        <w:rPr>
          <w:lang w:val="es-ES"/>
        </w:rPr>
        <w:t>yuntamiento</w:t>
      </w:r>
      <w:r w:rsidR="003F74C7" w:rsidRPr="002A27FA">
        <w:rPr>
          <w:lang w:val="es-ES"/>
        </w:rPr>
        <w:t xml:space="preserve">. Su indignación se extrema al referir como el cabildo caraqueño </w:t>
      </w:r>
      <w:r w:rsidR="00C231E1">
        <w:rPr>
          <w:lang w:val="es-ES"/>
        </w:rPr>
        <w:t>depuso</w:t>
      </w:r>
      <w:r w:rsidR="003F74C7" w:rsidRPr="002A27FA">
        <w:rPr>
          <w:lang w:val="es-ES"/>
        </w:rPr>
        <w:t xml:space="preserve"> de su cargo al Gobernador: </w:t>
      </w:r>
    </w:p>
    <w:p w14:paraId="7BC9196E" w14:textId="77777777" w:rsidR="004938B6" w:rsidRDefault="004938B6" w:rsidP="00EA731D">
      <w:pPr>
        <w:tabs>
          <w:tab w:val="left" w:pos="-720"/>
          <w:tab w:val="left" w:pos="3119"/>
        </w:tabs>
        <w:spacing w:before="120"/>
        <w:ind w:firstLine="709"/>
        <w:rPr>
          <w:lang w:val="es-ES"/>
        </w:rPr>
      </w:pPr>
    </w:p>
    <w:p w14:paraId="4A573BF1" w14:textId="0354AB7F" w:rsidR="003F74C7" w:rsidRDefault="003F74C7" w:rsidP="00FE7C0E">
      <w:pPr>
        <w:tabs>
          <w:tab w:val="left" w:pos="-720"/>
          <w:tab w:val="left" w:pos="3119"/>
        </w:tabs>
        <w:spacing w:before="120"/>
        <w:ind w:left="1418" w:right="1418"/>
        <w:rPr>
          <w:i/>
          <w:lang w:val="es-ES"/>
        </w:rPr>
      </w:pPr>
      <w:r w:rsidRPr="004938B6">
        <w:rPr>
          <w:i/>
          <w:lang w:val="es-ES"/>
        </w:rPr>
        <w:t xml:space="preserve">“Altérase el cabildo (...) y valiéndose los alcaldes de aquella despótica facultad que se habían atribuido por la cédula de 18 de setiembre de 1676, deponen al Gobernador de su empleo y resumen en sí la autoridad, para proceder con más desembarazo a la ejecución indiscreta de sus mentecatos designios.” </w:t>
      </w:r>
    </w:p>
    <w:p w14:paraId="6CE17DFB" w14:textId="77777777" w:rsidR="004938B6" w:rsidRPr="004938B6" w:rsidRDefault="004938B6" w:rsidP="004938B6">
      <w:pPr>
        <w:tabs>
          <w:tab w:val="left" w:pos="-720"/>
          <w:tab w:val="left" w:pos="3119"/>
        </w:tabs>
        <w:spacing w:before="120"/>
        <w:ind w:left="1418" w:right="1418" w:firstLine="709"/>
        <w:rPr>
          <w:i/>
          <w:lang w:val="es-ES"/>
        </w:rPr>
      </w:pPr>
    </w:p>
    <w:p w14:paraId="07FD29BC" w14:textId="6142A3E0" w:rsidR="003F03A8" w:rsidRDefault="004938B6" w:rsidP="003F03A8">
      <w:pPr>
        <w:spacing w:before="120"/>
        <w:ind w:firstLine="709"/>
      </w:pPr>
      <w:r>
        <w:t>E</w:t>
      </w:r>
      <w:r w:rsidR="007901A0">
        <w:t xml:space="preserve">n las páginas de Terrero </w:t>
      </w:r>
      <w:r w:rsidR="00AD2DF1">
        <w:t>distingo</w:t>
      </w:r>
      <w:r w:rsidR="007901A0">
        <w:t xml:space="preserve"> un</w:t>
      </w:r>
      <w:r w:rsidR="003031A9">
        <w:t xml:space="preserve">a imagen </w:t>
      </w:r>
      <w:r w:rsidR="00AD2DF1">
        <w:t>por demás</w:t>
      </w:r>
      <w:r w:rsidR="003031A9">
        <w:t xml:space="preserve"> extraña </w:t>
      </w:r>
      <w:r w:rsidR="0028748D">
        <w:t>a</w:t>
      </w:r>
      <w:r>
        <w:t xml:space="preserve"> nuestra</w:t>
      </w:r>
      <w:r w:rsidR="003F03A8">
        <w:t xml:space="preserve"> historia venezolana</w:t>
      </w:r>
      <w:r w:rsidR="00AB7014">
        <w:t>: un</w:t>
      </w:r>
      <w:r w:rsidR="00CE2735">
        <w:t>a asamblea de ciudadanos</w:t>
      </w:r>
      <w:r w:rsidR="00AB7014">
        <w:t xml:space="preserve"> enfrent</w:t>
      </w:r>
      <w:r w:rsidR="00812174">
        <w:t xml:space="preserve">ándose </w:t>
      </w:r>
      <w:r w:rsidR="00DB70CF">
        <w:t xml:space="preserve">a un gobernante y </w:t>
      </w:r>
      <w:r w:rsidR="00812174">
        <w:t>de</w:t>
      </w:r>
      <w:r w:rsidR="00DA702A">
        <w:t>poniéndolo</w:t>
      </w:r>
      <w:r w:rsidR="00DB70CF">
        <w:t>.</w:t>
      </w:r>
      <w:r w:rsidR="007901A0">
        <w:t xml:space="preserve"> </w:t>
      </w:r>
      <w:r w:rsidR="00DE077F">
        <w:t>U</w:t>
      </w:r>
      <w:r w:rsidR="007901A0">
        <w:t>n</w:t>
      </w:r>
      <w:r w:rsidR="00DE077F">
        <w:t>a referen</w:t>
      </w:r>
      <w:r w:rsidR="00AB7014">
        <w:t>cia</w:t>
      </w:r>
      <w:r w:rsidR="00570AFE">
        <w:t>,</w:t>
      </w:r>
      <w:bookmarkStart w:id="0" w:name="_GoBack"/>
      <w:bookmarkEnd w:id="0"/>
      <w:r w:rsidR="00DB70CF">
        <w:t xml:space="preserve"> </w:t>
      </w:r>
      <w:r w:rsidR="00AB7014">
        <w:t>o</w:t>
      </w:r>
      <w:r w:rsidR="00101471">
        <w:t xml:space="preserve"> tal vez</w:t>
      </w:r>
      <w:r w:rsidR="00DE077F">
        <w:t xml:space="preserve"> algo mucho más valioso</w:t>
      </w:r>
      <w:r w:rsidR="00101471">
        <w:t xml:space="preserve"> y significativo</w:t>
      </w:r>
      <w:r w:rsidR="00DE077F">
        <w:t>: un ejemplo</w:t>
      </w:r>
      <w:r w:rsidR="007C37D7">
        <w:t>;</w:t>
      </w:r>
      <w:r w:rsidR="00DB70CF">
        <w:t xml:space="preserve"> </w:t>
      </w:r>
      <w:r w:rsidR="00DE077F">
        <w:t>que</w:t>
      </w:r>
      <w:r w:rsidR="00812174">
        <w:t>, imitado más a menudo</w:t>
      </w:r>
      <w:r w:rsidR="008056D9" w:rsidRPr="008056D9">
        <w:t xml:space="preserve"> </w:t>
      </w:r>
      <w:r w:rsidR="008056D9">
        <w:t>por los venezolanos</w:t>
      </w:r>
      <w:r w:rsidR="00812174">
        <w:t xml:space="preserve">, </w:t>
      </w:r>
      <w:r w:rsidR="00101471">
        <w:t>hubiese podido favorecernos</w:t>
      </w:r>
      <w:r w:rsidR="00DB70CF">
        <w:t xml:space="preserve"> históricamente.</w:t>
      </w:r>
      <w:r w:rsidR="00AC09C2" w:rsidRPr="00AC09C2">
        <w:t xml:space="preserve"> </w:t>
      </w:r>
      <w:r w:rsidR="00DB21A5">
        <w:t>N</w:t>
      </w:r>
      <w:r w:rsidR="00DB70CF">
        <w:t>uestro</w:t>
      </w:r>
      <w:r w:rsidR="00101471">
        <w:t xml:space="preserve"> ulterior</w:t>
      </w:r>
      <w:r w:rsidR="00DB70CF">
        <w:t xml:space="preserve"> tiempo republicano nos acostumbró </w:t>
      </w:r>
      <w:r w:rsidR="00101471">
        <w:t xml:space="preserve">demasiado </w:t>
      </w:r>
      <w:r w:rsidR="00DB70CF">
        <w:t xml:space="preserve">a uno de los mayores errores de nuestro itinerario nacional: familiarizarnos en exceso con </w:t>
      </w:r>
      <w:r w:rsidR="00DB70CF">
        <w:lastRenderedPageBreak/>
        <w:t xml:space="preserve">muy débiles instituciones políticas y jurídicas y </w:t>
      </w:r>
      <w:r w:rsidR="00DF5015">
        <w:t xml:space="preserve">con </w:t>
      </w:r>
      <w:r w:rsidR="00ED4425">
        <w:t>muchísimos</w:t>
      </w:r>
      <w:r w:rsidR="00813868">
        <w:t xml:space="preserve"> caudillos</w:t>
      </w:r>
      <w:r w:rsidR="00DB70CF">
        <w:t xml:space="preserve"> excesivamente poderosos.</w:t>
      </w:r>
      <w:r w:rsidR="00ED2714">
        <w:t xml:space="preserve"> </w:t>
      </w:r>
    </w:p>
    <w:p w14:paraId="2A6C5365" w14:textId="668930BC" w:rsidR="003B6A76" w:rsidRPr="00CC5D7B" w:rsidRDefault="00721843" w:rsidP="00E30B33">
      <w:pPr>
        <w:spacing w:before="120"/>
        <w:ind w:firstLine="709"/>
      </w:pPr>
      <w:r>
        <w:t xml:space="preserve">Un poder municipal </w:t>
      </w:r>
      <w:r w:rsidR="009340A7">
        <w:t>que derrota</w:t>
      </w:r>
      <w:r w:rsidR="00545D90">
        <w:t xml:space="preserve"> al despotismo</w:t>
      </w:r>
      <w:r>
        <w:t xml:space="preserve">: </w:t>
      </w:r>
      <w:r w:rsidR="009340A7">
        <w:t>percibo en</w:t>
      </w:r>
      <w:r w:rsidR="003B6A76">
        <w:t xml:space="preserve"> </w:t>
      </w:r>
      <w:r w:rsidR="00152442">
        <w:t>e</w:t>
      </w:r>
      <w:r w:rsidR="003B6A76">
        <w:t>s</w:t>
      </w:r>
      <w:r w:rsidR="00F02398">
        <w:t xml:space="preserve">a vieja imagen </w:t>
      </w:r>
      <w:r w:rsidR="00763FAA">
        <w:t>retrat</w:t>
      </w:r>
      <w:r w:rsidR="00962A70">
        <w:t>ada por</w:t>
      </w:r>
      <w:r w:rsidR="007F3D76">
        <w:t xml:space="preserve"> el sacerdote Terrero </w:t>
      </w:r>
      <w:r w:rsidR="009340A7">
        <w:t>la inspiración para un</w:t>
      </w:r>
      <w:r w:rsidR="00F02398">
        <w:t xml:space="preserve"> país </w:t>
      </w:r>
      <w:r w:rsidR="007F3D76">
        <w:t xml:space="preserve">decidido a plegarse menos </w:t>
      </w:r>
      <w:r w:rsidR="00F02398">
        <w:t>a</w:t>
      </w:r>
      <w:r w:rsidR="007F3D76">
        <w:t xml:space="preserve">l capricho de un </w:t>
      </w:r>
      <w:r w:rsidR="00152442">
        <w:t>jefe y a l</w:t>
      </w:r>
      <w:r w:rsidR="007F3D76">
        <w:t xml:space="preserve">a adulación de sus cofrades. Un país decidido a devolver el protagonismo necesario </w:t>
      </w:r>
      <w:r w:rsidR="00636E1C">
        <w:t>a instituciones capaces de encarnar una voluntad democrática que, acaso, v</w:t>
      </w:r>
      <w:r w:rsidR="00667807">
        <w:t>enga</w:t>
      </w:r>
      <w:r w:rsidR="00636E1C">
        <w:t xml:space="preserve"> </w:t>
      </w:r>
      <w:r w:rsidR="003977C0">
        <w:t xml:space="preserve">de </w:t>
      </w:r>
      <w:r w:rsidR="00636E1C">
        <w:t xml:space="preserve">muy antiguo en </w:t>
      </w:r>
      <w:r w:rsidR="006B6EB1">
        <w:t>Venezuela</w:t>
      </w:r>
      <w:r w:rsidR="00636E1C">
        <w:t>: se remonta a los viejos días coloniales</w:t>
      </w:r>
      <w:r w:rsidR="006B6EB1">
        <w:t>,</w:t>
      </w:r>
      <w:r w:rsidR="00636E1C">
        <w:t xml:space="preserve"> tan denostados o ignorados por </w:t>
      </w:r>
      <w:r w:rsidR="006B6EB1">
        <w:t>una</w:t>
      </w:r>
      <w:r w:rsidR="00636E1C">
        <w:t xml:space="preserve"> historia oficial</w:t>
      </w:r>
      <w:r w:rsidR="00DF5C24">
        <w:t>,</w:t>
      </w:r>
      <w:r w:rsidR="00636E1C">
        <w:t xml:space="preserve"> por demás indiferente a cuanto no sea el recuerdo consagrado de la Indep</w:t>
      </w:r>
      <w:r w:rsidR="006B6EB1">
        <w:t>endencia.</w:t>
      </w:r>
      <w:r w:rsidR="003B6A76" w:rsidRPr="00CC5D7B">
        <w:t xml:space="preserve"> </w:t>
      </w:r>
    </w:p>
    <w:p w14:paraId="0FA3777A" w14:textId="210726E8" w:rsidR="003F74C7" w:rsidRPr="00CC5D7B" w:rsidRDefault="003F74C7" w:rsidP="003B6A76">
      <w:pPr>
        <w:spacing w:before="120"/>
        <w:ind w:firstLine="709"/>
      </w:pPr>
    </w:p>
    <w:p w14:paraId="0D2B3E84" w14:textId="77777777" w:rsidR="003F74C7" w:rsidRPr="00661ACA" w:rsidRDefault="003F74C7" w:rsidP="00661ACA">
      <w:pPr>
        <w:spacing w:before="120"/>
        <w:ind w:firstLine="709"/>
      </w:pPr>
    </w:p>
    <w:sectPr w:rsidR="003F74C7" w:rsidRPr="00661ACA" w:rsidSect="00E057E2">
      <w:headerReference w:type="even" r:id="rId7"/>
      <w:headerReference w:type="default" r:id="rId8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0696" w14:textId="77777777" w:rsidR="004842DE" w:rsidRDefault="004842DE" w:rsidP="00731A94">
      <w:r>
        <w:separator/>
      </w:r>
    </w:p>
  </w:endnote>
  <w:endnote w:type="continuationSeparator" w:id="0">
    <w:p w14:paraId="29A4153C" w14:textId="77777777" w:rsidR="004842DE" w:rsidRDefault="004842DE" w:rsidP="007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D8FE" w14:textId="77777777" w:rsidR="004842DE" w:rsidRDefault="004842DE" w:rsidP="00731A94">
      <w:r>
        <w:separator/>
      </w:r>
    </w:p>
  </w:footnote>
  <w:footnote w:type="continuationSeparator" w:id="0">
    <w:p w14:paraId="77296548" w14:textId="77777777" w:rsidR="004842DE" w:rsidRDefault="004842DE" w:rsidP="00731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A7251" w14:textId="77777777" w:rsidR="004842DE" w:rsidRDefault="004842DE" w:rsidP="00B95C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D2FF3D" w14:textId="77777777" w:rsidR="004842DE" w:rsidRDefault="004842DE" w:rsidP="00731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4F11" w14:textId="77777777" w:rsidR="004842DE" w:rsidRPr="00CE2C34" w:rsidRDefault="004842DE" w:rsidP="00B95C81">
    <w:pPr>
      <w:pStyle w:val="Encabezado"/>
      <w:framePr w:wrap="around" w:vAnchor="text" w:hAnchor="margin" w:xAlign="right" w:y="1"/>
      <w:rPr>
        <w:rStyle w:val="Nmerodepgina"/>
        <w:b/>
        <w:sz w:val="16"/>
        <w:szCs w:val="16"/>
      </w:rPr>
    </w:pPr>
    <w:r w:rsidRPr="00CE2C34">
      <w:rPr>
        <w:rStyle w:val="Nmerodepgina"/>
        <w:b/>
        <w:sz w:val="16"/>
        <w:szCs w:val="16"/>
      </w:rPr>
      <w:fldChar w:fldCharType="begin"/>
    </w:r>
    <w:r w:rsidRPr="00CE2C34">
      <w:rPr>
        <w:rStyle w:val="Nmerodepgina"/>
        <w:b/>
        <w:sz w:val="16"/>
        <w:szCs w:val="16"/>
      </w:rPr>
      <w:instrText xml:space="preserve">PAGE  </w:instrText>
    </w:r>
    <w:r w:rsidRPr="00CE2C34">
      <w:rPr>
        <w:rStyle w:val="Nmerodepgina"/>
        <w:b/>
        <w:sz w:val="16"/>
        <w:szCs w:val="16"/>
      </w:rPr>
      <w:fldChar w:fldCharType="separate"/>
    </w:r>
    <w:r w:rsidR="00570AFE">
      <w:rPr>
        <w:rStyle w:val="Nmerodepgina"/>
        <w:b/>
        <w:noProof/>
        <w:sz w:val="16"/>
        <w:szCs w:val="16"/>
      </w:rPr>
      <w:t>4</w:t>
    </w:r>
    <w:r w:rsidRPr="00CE2C34">
      <w:rPr>
        <w:rStyle w:val="Nmerodepgina"/>
        <w:b/>
        <w:sz w:val="16"/>
        <w:szCs w:val="16"/>
      </w:rPr>
      <w:fldChar w:fldCharType="end"/>
    </w:r>
  </w:p>
  <w:p w14:paraId="6BD12F85" w14:textId="31B0024F" w:rsidR="004842DE" w:rsidRPr="00CE2C34" w:rsidRDefault="004842DE" w:rsidP="00CE2C34">
    <w:pPr>
      <w:pStyle w:val="Encabezado"/>
      <w:rPr>
        <w:rStyle w:val="Nmerodepgina"/>
        <w:b/>
        <w:sz w:val="16"/>
        <w:szCs w:val="16"/>
      </w:rPr>
    </w:pPr>
    <w:r>
      <w:rPr>
        <w:rStyle w:val="Nmerodepgina"/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 w:rsidRPr="00CE2C34">
      <w:rPr>
        <w:rStyle w:val="Nmerodepgina"/>
        <w:b/>
        <w:sz w:val="16"/>
        <w:szCs w:val="16"/>
      </w:rPr>
      <w:t xml:space="preserve">El teatro de Venezuela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A2"/>
    <w:rsid w:val="00025212"/>
    <w:rsid w:val="00031620"/>
    <w:rsid w:val="000764C6"/>
    <w:rsid w:val="00095D66"/>
    <w:rsid w:val="000B08AB"/>
    <w:rsid w:val="000B35F9"/>
    <w:rsid w:val="00101471"/>
    <w:rsid w:val="00132B2E"/>
    <w:rsid w:val="001438D6"/>
    <w:rsid w:val="00152442"/>
    <w:rsid w:val="00156B70"/>
    <w:rsid w:val="0017577D"/>
    <w:rsid w:val="001A167B"/>
    <w:rsid w:val="001B1D53"/>
    <w:rsid w:val="001E7C13"/>
    <w:rsid w:val="001F2BF2"/>
    <w:rsid w:val="0021251E"/>
    <w:rsid w:val="00214015"/>
    <w:rsid w:val="00261940"/>
    <w:rsid w:val="00265B7E"/>
    <w:rsid w:val="00266ECB"/>
    <w:rsid w:val="0027579C"/>
    <w:rsid w:val="0028748D"/>
    <w:rsid w:val="002E62BA"/>
    <w:rsid w:val="002F5281"/>
    <w:rsid w:val="00301415"/>
    <w:rsid w:val="003031A9"/>
    <w:rsid w:val="00306842"/>
    <w:rsid w:val="00332C95"/>
    <w:rsid w:val="0035210C"/>
    <w:rsid w:val="003947AB"/>
    <w:rsid w:val="00394ECA"/>
    <w:rsid w:val="003958F2"/>
    <w:rsid w:val="003967C7"/>
    <w:rsid w:val="003977C0"/>
    <w:rsid w:val="003A6A8F"/>
    <w:rsid w:val="003B6A76"/>
    <w:rsid w:val="003D1A2E"/>
    <w:rsid w:val="003D24EB"/>
    <w:rsid w:val="003E7DEB"/>
    <w:rsid w:val="003F03A8"/>
    <w:rsid w:val="003F74C7"/>
    <w:rsid w:val="003F75CC"/>
    <w:rsid w:val="00412736"/>
    <w:rsid w:val="00417012"/>
    <w:rsid w:val="00443328"/>
    <w:rsid w:val="004610FD"/>
    <w:rsid w:val="00463D8C"/>
    <w:rsid w:val="004842DE"/>
    <w:rsid w:val="004938B6"/>
    <w:rsid w:val="004A4162"/>
    <w:rsid w:val="00516FCF"/>
    <w:rsid w:val="00545D90"/>
    <w:rsid w:val="005628D5"/>
    <w:rsid w:val="0057046B"/>
    <w:rsid w:val="00570AFE"/>
    <w:rsid w:val="005734F6"/>
    <w:rsid w:val="005A78F9"/>
    <w:rsid w:val="005B0043"/>
    <w:rsid w:val="005B5DFC"/>
    <w:rsid w:val="005B64CB"/>
    <w:rsid w:val="005F7070"/>
    <w:rsid w:val="00635FB9"/>
    <w:rsid w:val="00636E1C"/>
    <w:rsid w:val="0065058D"/>
    <w:rsid w:val="006506A7"/>
    <w:rsid w:val="0065130C"/>
    <w:rsid w:val="00661ACA"/>
    <w:rsid w:val="00662A8F"/>
    <w:rsid w:val="00667807"/>
    <w:rsid w:val="0068067A"/>
    <w:rsid w:val="006976C7"/>
    <w:rsid w:val="006B1C84"/>
    <w:rsid w:val="006B6EB1"/>
    <w:rsid w:val="006C1069"/>
    <w:rsid w:val="006C4A9B"/>
    <w:rsid w:val="006C689C"/>
    <w:rsid w:val="006D0392"/>
    <w:rsid w:val="006F207A"/>
    <w:rsid w:val="0070286B"/>
    <w:rsid w:val="00721843"/>
    <w:rsid w:val="00731A94"/>
    <w:rsid w:val="00752C8C"/>
    <w:rsid w:val="0076095D"/>
    <w:rsid w:val="00763FAA"/>
    <w:rsid w:val="007900C9"/>
    <w:rsid w:val="007901A0"/>
    <w:rsid w:val="007B6742"/>
    <w:rsid w:val="007B79DC"/>
    <w:rsid w:val="007C37D7"/>
    <w:rsid w:val="007F3D76"/>
    <w:rsid w:val="008056D9"/>
    <w:rsid w:val="008057BA"/>
    <w:rsid w:val="00812174"/>
    <w:rsid w:val="00813868"/>
    <w:rsid w:val="00833EBD"/>
    <w:rsid w:val="00835831"/>
    <w:rsid w:val="00864A7D"/>
    <w:rsid w:val="008651E3"/>
    <w:rsid w:val="00877094"/>
    <w:rsid w:val="008825EE"/>
    <w:rsid w:val="008A402C"/>
    <w:rsid w:val="008A7474"/>
    <w:rsid w:val="008C2476"/>
    <w:rsid w:val="008C7B6F"/>
    <w:rsid w:val="00901E72"/>
    <w:rsid w:val="009077DA"/>
    <w:rsid w:val="00913DC6"/>
    <w:rsid w:val="00924757"/>
    <w:rsid w:val="009269FC"/>
    <w:rsid w:val="009340A7"/>
    <w:rsid w:val="00962A70"/>
    <w:rsid w:val="00973AA2"/>
    <w:rsid w:val="009D7EC6"/>
    <w:rsid w:val="00A4406F"/>
    <w:rsid w:val="00A62D7E"/>
    <w:rsid w:val="00A66AF7"/>
    <w:rsid w:val="00A753A2"/>
    <w:rsid w:val="00A82F0C"/>
    <w:rsid w:val="00A85D3C"/>
    <w:rsid w:val="00AA2E85"/>
    <w:rsid w:val="00AB7014"/>
    <w:rsid w:val="00AB7F5F"/>
    <w:rsid w:val="00AC09C2"/>
    <w:rsid w:val="00AC43D2"/>
    <w:rsid w:val="00AC7AAB"/>
    <w:rsid w:val="00AD2DF1"/>
    <w:rsid w:val="00B14246"/>
    <w:rsid w:val="00B22E1E"/>
    <w:rsid w:val="00B2540D"/>
    <w:rsid w:val="00B34D74"/>
    <w:rsid w:val="00B6591B"/>
    <w:rsid w:val="00B95C81"/>
    <w:rsid w:val="00BA01F6"/>
    <w:rsid w:val="00BA559D"/>
    <w:rsid w:val="00BC24CC"/>
    <w:rsid w:val="00C231E1"/>
    <w:rsid w:val="00C2725A"/>
    <w:rsid w:val="00C44D8B"/>
    <w:rsid w:val="00C952DC"/>
    <w:rsid w:val="00CA3AC7"/>
    <w:rsid w:val="00CD55FB"/>
    <w:rsid w:val="00CE2735"/>
    <w:rsid w:val="00CE2C34"/>
    <w:rsid w:val="00D307D3"/>
    <w:rsid w:val="00D71BE2"/>
    <w:rsid w:val="00D94E1E"/>
    <w:rsid w:val="00DA702A"/>
    <w:rsid w:val="00DB21A5"/>
    <w:rsid w:val="00DB70CF"/>
    <w:rsid w:val="00DC2F08"/>
    <w:rsid w:val="00DE077F"/>
    <w:rsid w:val="00DF5015"/>
    <w:rsid w:val="00DF5C24"/>
    <w:rsid w:val="00DF6C3A"/>
    <w:rsid w:val="00E057E2"/>
    <w:rsid w:val="00E17516"/>
    <w:rsid w:val="00E30B33"/>
    <w:rsid w:val="00E34A21"/>
    <w:rsid w:val="00EA731D"/>
    <w:rsid w:val="00EB09DD"/>
    <w:rsid w:val="00ED2714"/>
    <w:rsid w:val="00ED4425"/>
    <w:rsid w:val="00ED5647"/>
    <w:rsid w:val="00EE031C"/>
    <w:rsid w:val="00EE38C4"/>
    <w:rsid w:val="00EE3EB1"/>
    <w:rsid w:val="00F02398"/>
    <w:rsid w:val="00F173AB"/>
    <w:rsid w:val="00F25F5A"/>
    <w:rsid w:val="00F26DA6"/>
    <w:rsid w:val="00F42E11"/>
    <w:rsid w:val="00F73286"/>
    <w:rsid w:val="00F86C8E"/>
    <w:rsid w:val="00FA0860"/>
    <w:rsid w:val="00FA37A5"/>
    <w:rsid w:val="00FA6FD7"/>
    <w:rsid w:val="00FB1645"/>
    <w:rsid w:val="00FD235D"/>
    <w:rsid w:val="00FD3B88"/>
    <w:rsid w:val="00FD5874"/>
    <w:rsid w:val="00FD5895"/>
    <w:rsid w:val="00FE48A5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FC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A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A94"/>
  </w:style>
  <w:style w:type="paragraph" w:styleId="Piedepgina">
    <w:name w:val="footer"/>
    <w:basedOn w:val="Normal"/>
    <w:link w:val="PiedepginaCar"/>
    <w:uiPriority w:val="99"/>
    <w:unhideWhenUsed/>
    <w:rsid w:val="00731A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A94"/>
  </w:style>
  <w:style w:type="character" w:styleId="Nmerodepgina">
    <w:name w:val="page number"/>
    <w:basedOn w:val="Fuentedeprrafopredeter"/>
    <w:uiPriority w:val="99"/>
    <w:semiHidden/>
    <w:unhideWhenUsed/>
    <w:rsid w:val="00731A94"/>
  </w:style>
  <w:style w:type="paragraph" w:styleId="Textodeglobo">
    <w:name w:val="Balloon Text"/>
    <w:basedOn w:val="Normal"/>
    <w:link w:val="TextodegloboCar"/>
    <w:uiPriority w:val="99"/>
    <w:semiHidden/>
    <w:unhideWhenUsed/>
    <w:rsid w:val="00AA2E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A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A94"/>
  </w:style>
  <w:style w:type="paragraph" w:styleId="Piedepgina">
    <w:name w:val="footer"/>
    <w:basedOn w:val="Normal"/>
    <w:link w:val="PiedepginaCar"/>
    <w:uiPriority w:val="99"/>
    <w:unhideWhenUsed/>
    <w:rsid w:val="00731A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A94"/>
  </w:style>
  <w:style w:type="character" w:styleId="Nmerodepgina">
    <w:name w:val="page number"/>
    <w:basedOn w:val="Fuentedeprrafopredeter"/>
    <w:uiPriority w:val="99"/>
    <w:semiHidden/>
    <w:unhideWhenUsed/>
    <w:rsid w:val="00731A94"/>
  </w:style>
  <w:style w:type="paragraph" w:styleId="Textodeglobo">
    <w:name w:val="Balloon Text"/>
    <w:basedOn w:val="Normal"/>
    <w:link w:val="TextodegloboCar"/>
    <w:uiPriority w:val="99"/>
    <w:semiHidden/>
    <w:unhideWhenUsed/>
    <w:rsid w:val="00AA2E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937</Words>
  <Characters>5154</Characters>
  <Application>Microsoft Macintosh Word</Application>
  <DocSecurity>0</DocSecurity>
  <Lines>42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136</cp:revision>
  <dcterms:created xsi:type="dcterms:W3CDTF">2016-11-02T14:47:00Z</dcterms:created>
  <dcterms:modified xsi:type="dcterms:W3CDTF">2016-11-23T15:11:00Z</dcterms:modified>
</cp:coreProperties>
</file>