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158AD" w14:textId="77777777" w:rsidR="00A1750F" w:rsidRDefault="00A1750F" w:rsidP="00A1750F">
      <w:pPr>
        <w:jc w:val="center"/>
        <w:rPr>
          <w:b/>
          <w:smallCaps/>
          <w:shadow/>
          <w:sz w:val="72"/>
          <w:szCs w:val="20"/>
        </w:rPr>
      </w:pPr>
    </w:p>
    <w:p w14:paraId="64739879" w14:textId="77777777" w:rsidR="00A1750F" w:rsidRDefault="00A1750F" w:rsidP="00A1750F">
      <w:pPr>
        <w:jc w:val="center"/>
        <w:rPr>
          <w:b/>
          <w:smallCaps/>
          <w:shadow/>
          <w:sz w:val="72"/>
          <w:szCs w:val="20"/>
        </w:rPr>
      </w:pPr>
    </w:p>
    <w:p w14:paraId="69952008" w14:textId="3E9FBA78" w:rsidR="001A3BF0" w:rsidRPr="00A1750F" w:rsidRDefault="00A1750F" w:rsidP="00A1750F">
      <w:pPr>
        <w:jc w:val="center"/>
        <w:rPr>
          <w:b/>
          <w:smallCaps/>
          <w:shadow/>
          <w:sz w:val="72"/>
          <w:szCs w:val="20"/>
        </w:rPr>
      </w:pPr>
      <w:r w:rsidRPr="00A1750F">
        <w:rPr>
          <w:b/>
          <w:smallCaps/>
          <w:shadow/>
          <w:sz w:val="72"/>
          <w:szCs w:val="20"/>
        </w:rPr>
        <w:t>Maestría de la voz</w:t>
      </w:r>
    </w:p>
    <w:p w14:paraId="18FAD091" w14:textId="77777777" w:rsidR="001A3BF0" w:rsidRDefault="001A3BF0" w:rsidP="001A3BF0">
      <w:pPr>
        <w:ind w:left="4956"/>
        <w:rPr>
          <w:sz w:val="20"/>
          <w:szCs w:val="20"/>
        </w:rPr>
      </w:pPr>
    </w:p>
    <w:p w14:paraId="18BB758C" w14:textId="77777777" w:rsidR="00374588" w:rsidRDefault="00374588" w:rsidP="001A3BF0">
      <w:pPr>
        <w:ind w:left="4956"/>
        <w:rPr>
          <w:sz w:val="20"/>
          <w:szCs w:val="20"/>
        </w:rPr>
      </w:pPr>
    </w:p>
    <w:p w14:paraId="6920063E" w14:textId="77777777" w:rsidR="001A3BF0" w:rsidRDefault="001A3BF0" w:rsidP="001A3BF0">
      <w:pPr>
        <w:ind w:left="4956"/>
        <w:rPr>
          <w:sz w:val="20"/>
          <w:szCs w:val="20"/>
        </w:rPr>
      </w:pPr>
    </w:p>
    <w:p w14:paraId="0C9C61E0" w14:textId="77777777" w:rsidR="001A3BF0" w:rsidRDefault="001A3BF0" w:rsidP="001A3BF0">
      <w:pPr>
        <w:ind w:left="4956"/>
        <w:rPr>
          <w:sz w:val="20"/>
          <w:szCs w:val="20"/>
        </w:rPr>
      </w:pPr>
    </w:p>
    <w:p w14:paraId="666390AF" w14:textId="77777777" w:rsidR="001A3BF0" w:rsidRDefault="001A3BF0" w:rsidP="001A3BF0">
      <w:pPr>
        <w:ind w:left="4956"/>
        <w:rPr>
          <w:sz w:val="20"/>
          <w:szCs w:val="20"/>
        </w:rPr>
      </w:pPr>
    </w:p>
    <w:p w14:paraId="5F990851" w14:textId="77777777" w:rsidR="004D42E0" w:rsidRDefault="004D42E0" w:rsidP="001A3BF0">
      <w:pPr>
        <w:ind w:left="4956"/>
        <w:rPr>
          <w:sz w:val="20"/>
          <w:szCs w:val="20"/>
        </w:rPr>
      </w:pPr>
    </w:p>
    <w:p w14:paraId="31D50294" w14:textId="4AC4DC90" w:rsidR="00732B4F" w:rsidRPr="001A3BF0" w:rsidRDefault="001A3BF0" w:rsidP="001A3BF0">
      <w:pPr>
        <w:ind w:left="4956"/>
        <w:rPr>
          <w:sz w:val="20"/>
          <w:szCs w:val="20"/>
        </w:rPr>
      </w:pPr>
      <w:r w:rsidRPr="001A3BF0">
        <w:rPr>
          <w:sz w:val="20"/>
          <w:szCs w:val="20"/>
        </w:rPr>
        <w:t>“… las aulas son lugares vacíos dispuestos a irse llenando sucesivamente, lugares de la voz donde se va a aprender de oído, lo que resulta ser más inmediato que el aprender por letra escrita, a la que inevitablemente hay que restituir acento y voz para que así sintamos que nos está dirigida”.</w:t>
      </w:r>
      <w:r w:rsidRPr="001A3BF0">
        <w:t xml:space="preserve"> </w:t>
      </w:r>
      <w:r>
        <w:rPr>
          <w:sz w:val="20"/>
          <w:szCs w:val="20"/>
        </w:rPr>
        <w:t>María Zambrano:</w:t>
      </w:r>
      <w:r w:rsidRPr="001A3BF0">
        <w:rPr>
          <w:i/>
        </w:rPr>
        <w:t xml:space="preserve"> </w:t>
      </w:r>
      <w:r w:rsidRPr="001A3BF0">
        <w:rPr>
          <w:i/>
          <w:sz w:val="20"/>
          <w:szCs w:val="20"/>
        </w:rPr>
        <w:t>Claros del bosque</w:t>
      </w:r>
    </w:p>
    <w:p w14:paraId="3F86E275" w14:textId="77777777" w:rsidR="00ED0D60" w:rsidRDefault="00ED0D60" w:rsidP="00315883"/>
    <w:p w14:paraId="21359F4D" w14:textId="77777777" w:rsidR="0038343C" w:rsidRDefault="0038343C" w:rsidP="000842E8">
      <w:pPr>
        <w:spacing w:before="120"/>
        <w:ind w:firstLine="709"/>
      </w:pPr>
    </w:p>
    <w:p w14:paraId="0CE103B0" w14:textId="77777777" w:rsidR="004D42E0" w:rsidRDefault="004D42E0" w:rsidP="000842E8">
      <w:pPr>
        <w:spacing w:before="120"/>
        <w:ind w:firstLine="709"/>
      </w:pPr>
    </w:p>
    <w:p w14:paraId="20D9F9C0" w14:textId="77777777" w:rsidR="00E9490E" w:rsidRDefault="004E7DA3" w:rsidP="00B02178">
      <w:pPr>
        <w:spacing w:before="120"/>
        <w:ind w:firstLine="709"/>
        <w:rPr>
          <w:szCs w:val="32"/>
        </w:rPr>
      </w:pPr>
      <w:r w:rsidRPr="002B78D6">
        <w:rPr>
          <w:szCs w:val="32"/>
        </w:rPr>
        <w:t xml:space="preserve">Alguna vez </w:t>
      </w:r>
      <w:proofErr w:type="spellStart"/>
      <w:r w:rsidRPr="002B78D6">
        <w:rPr>
          <w:szCs w:val="32"/>
        </w:rPr>
        <w:t>Cioran</w:t>
      </w:r>
      <w:proofErr w:type="spellEnd"/>
      <w:r w:rsidRPr="002B78D6">
        <w:rPr>
          <w:szCs w:val="32"/>
        </w:rPr>
        <w:t xml:space="preserve"> comentó que era un inhumano absurdo que pensadores y filósofos se propusiesen nombrar las cosas al margen de sus sentimientos, de sus estados de ánimo, de sus personales desprecios y de sus particulares veneraciones. </w:t>
      </w:r>
    </w:p>
    <w:p w14:paraId="3F8756A3" w14:textId="654EF5DE" w:rsidR="004E7DA3" w:rsidRDefault="004E7DA3" w:rsidP="00B02178">
      <w:pPr>
        <w:spacing w:before="120"/>
        <w:ind w:firstLine="709"/>
        <w:rPr>
          <w:szCs w:val="32"/>
        </w:rPr>
      </w:pPr>
      <w:r w:rsidRPr="002B78D6">
        <w:rPr>
          <w:szCs w:val="32"/>
        </w:rPr>
        <w:t xml:space="preserve">Enseñar es siempre mostrar un punto de vista, una forma de entender y de valorar. </w:t>
      </w:r>
      <w:r>
        <w:rPr>
          <w:szCs w:val="32"/>
        </w:rPr>
        <w:t xml:space="preserve">Un maestro </w:t>
      </w:r>
      <w:r w:rsidRPr="002B78D6">
        <w:rPr>
          <w:szCs w:val="32"/>
        </w:rPr>
        <w:t xml:space="preserve">debe saber moverse con libertad tanto por entre las verdades que lo acompañan como por entre los conocimientos que domina. Su sabiduría necesita apoyarse en su erudición y en su sensibilidad, en su experiencia y en su lucidez. Enseñar es para él hacerlo desde sus propios aprendizajes, tratando de desarrollar en sus discípulos esa misma curiosidad que él </w:t>
      </w:r>
      <w:r w:rsidRPr="002B78D6">
        <w:rPr>
          <w:szCs w:val="32"/>
        </w:rPr>
        <w:lastRenderedPageBreak/>
        <w:t xml:space="preserve">siente dentro de sí, motivando en otros un esfuerzo por responder esas preguntas que ningún ser humano debería dejar de formularse. </w:t>
      </w:r>
    </w:p>
    <w:p w14:paraId="6359D6DA" w14:textId="7830A295" w:rsidR="00B02178" w:rsidRPr="004612A9" w:rsidRDefault="00B02178" w:rsidP="00B02178">
      <w:pPr>
        <w:spacing w:before="120"/>
        <w:ind w:firstLine="709"/>
      </w:pPr>
      <w:r w:rsidRPr="004612A9">
        <w:t xml:space="preserve">Al dar inicio a cada nuevo curso de </w:t>
      </w:r>
      <w:r w:rsidRPr="00374588">
        <w:rPr>
          <w:i/>
        </w:rPr>
        <w:t>Estudios Generales</w:t>
      </w:r>
      <w:r w:rsidRPr="004612A9">
        <w:t>, en el área del lenguaje y la comunicación, digo a mis estudiantes algo que</w:t>
      </w:r>
      <w:r w:rsidR="00E9490E">
        <w:t>,</w:t>
      </w:r>
      <w:r w:rsidRPr="004612A9">
        <w:t xml:space="preserve"> </w:t>
      </w:r>
      <w:r w:rsidR="00E9490E" w:rsidRPr="004612A9">
        <w:t>por sobre cualquier otra cosa</w:t>
      </w:r>
      <w:r w:rsidR="00E9490E">
        <w:t>,</w:t>
      </w:r>
      <w:r w:rsidR="00E9490E" w:rsidRPr="004612A9">
        <w:t xml:space="preserve"> </w:t>
      </w:r>
      <w:r w:rsidRPr="004612A9">
        <w:t xml:space="preserve">deseo dejar muy en claro: junto al propósito estrictamente académico del curso, se tratará de lograr con él que cada estudiante </w:t>
      </w:r>
      <w:r w:rsidR="00E9490E">
        <w:t>logre</w:t>
      </w:r>
      <w:r w:rsidRPr="004612A9">
        <w:t xml:space="preserve"> acceder a un mayor conocimiento de sí mismo, </w:t>
      </w:r>
      <w:r w:rsidR="00E9490E">
        <w:t>acercándose a</w:t>
      </w:r>
      <w:r w:rsidRPr="004612A9">
        <w:t xml:space="preserve"> principios y valores que lo dignifiquen como persona y le permitan crecer como individuo. </w:t>
      </w:r>
    </w:p>
    <w:p w14:paraId="08945578" w14:textId="3E55A961" w:rsidR="00B02178" w:rsidRDefault="00B02178" w:rsidP="00B02178">
      <w:pPr>
        <w:spacing w:before="120"/>
        <w:ind w:firstLine="709"/>
      </w:pPr>
      <w:r w:rsidRPr="004612A9">
        <w:t xml:space="preserve">En mi particular ideal de educación, creo en y apuesto por universidades destinadas a enriquecer </w:t>
      </w:r>
      <w:r w:rsidR="00E9490E">
        <w:t>un tiempo como el nuestro</w:t>
      </w:r>
      <w:r w:rsidRPr="004612A9">
        <w:t xml:space="preserve">, demasiado repleto de incertidumbres, </w:t>
      </w:r>
      <w:r>
        <w:t xml:space="preserve">de </w:t>
      </w:r>
      <w:r w:rsidRPr="004612A9">
        <w:t>vulnerabilidades</w:t>
      </w:r>
      <w:r>
        <w:t xml:space="preserve">, de </w:t>
      </w:r>
      <w:r w:rsidRPr="004612A9">
        <w:t>sospechas y</w:t>
      </w:r>
      <w:r>
        <w:t>, sobre todo,</w:t>
      </w:r>
      <w:r w:rsidRPr="004612A9">
        <w:t xml:space="preserve"> </w:t>
      </w:r>
      <w:r>
        <w:t xml:space="preserve">marcado por la </w:t>
      </w:r>
      <w:r w:rsidRPr="004612A9">
        <w:t xml:space="preserve">desorientación… </w:t>
      </w:r>
      <w:r>
        <w:t xml:space="preserve">Universidades comprometidas en la </w:t>
      </w:r>
      <w:r w:rsidRPr="004612A9">
        <w:t xml:space="preserve">formación de </w:t>
      </w:r>
      <w:r>
        <w:t>seres</w:t>
      </w:r>
      <w:r w:rsidRPr="004612A9">
        <w:t xml:space="preserve"> capaces de vislumbrar un destino para sí </w:t>
      </w:r>
      <w:r>
        <w:t xml:space="preserve">mismos </w:t>
      </w:r>
      <w:r w:rsidRPr="004612A9">
        <w:t xml:space="preserve">y de </w:t>
      </w:r>
      <w:r>
        <w:t>proponerse</w:t>
      </w:r>
      <w:r w:rsidRPr="004612A9">
        <w:t xml:space="preserve"> convertir ese destino en algo posible</w:t>
      </w:r>
      <w:r>
        <w:t>.</w:t>
      </w:r>
    </w:p>
    <w:p w14:paraId="3D9FA221" w14:textId="77777777" w:rsidR="00B02178" w:rsidRDefault="00B02178" w:rsidP="00B02178">
      <w:pPr>
        <w:spacing w:before="120"/>
        <w:ind w:firstLine="709"/>
      </w:pPr>
      <w:r>
        <w:t>Creo que toda universidad -al menos la digna de tal nombre- es, ante todo, un espacio ético; n</w:t>
      </w:r>
      <w:r w:rsidRPr="00FB7761">
        <w:t>o sólo centro de altos estudios destinado a acumular conocimientos o a producirlos</w:t>
      </w:r>
      <w:r>
        <w:t xml:space="preserve">, sino, también, un </w:t>
      </w:r>
      <w:r w:rsidRPr="00FB7761">
        <w:t xml:space="preserve">lugar donde </w:t>
      </w:r>
      <w:r>
        <w:t xml:space="preserve">los </w:t>
      </w:r>
      <w:r w:rsidRPr="00FB7761">
        <w:t>estudiante</w:t>
      </w:r>
      <w:r>
        <w:t>s,</w:t>
      </w:r>
      <w:r w:rsidRPr="00FB7761">
        <w:t xml:space="preserve"> generalmente j</w:t>
      </w:r>
      <w:r>
        <w:t xml:space="preserve">óvenes estudiantes, </w:t>
      </w:r>
      <w:r w:rsidRPr="00FB7761">
        <w:t>ya no el</w:t>
      </w:r>
      <w:r>
        <w:t xml:space="preserve"> niño que dejó atrás el colegio,</w:t>
      </w:r>
      <w:r w:rsidRPr="00FB7761">
        <w:t xml:space="preserve"> ni el adulto formado </w:t>
      </w:r>
      <w:r>
        <w:t>-</w:t>
      </w:r>
      <w:r w:rsidRPr="00FB7761">
        <w:t>o deformado</w:t>
      </w:r>
      <w:r>
        <w:t>-</w:t>
      </w:r>
      <w:r w:rsidRPr="00FB7761">
        <w:t xml:space="preserve"> </w:t>
      </w:r>
      <w:r>
        <w:t xml:space="preserve">ya </w:t>
      </w:r>
      <w:r w:rsidRPr="00FB7761">
        <w:t>incapaz de cambiar sus perspectivas</w:t>
      </w:r>
      <w:r>
        <w:t>,</w:t>
      </w:r>
      <w:r w:rsidRPr="00FB7761">
        <w:t xml:space="preserve"> tiene</w:t>
      </w:r>
      <w:r>
        <w:t>n</w:t>
      </w:r>
      <w:r w:rsidRPr="00FB7761">
        <w:t xml:space="preserve"> mucho que aprender. </w:t>
      </w:r>
    </w:p>
    <w:p w14:paraId="3C7569BF" w14:textId="7431C526" w:rsidR="000F60D7" w:rsidRDefault="00890F18" w:rsidP="000F60D7">
      <w:pPr>
        <w:spacing w:before="120"/>
        <w:ind w:firstLine="709"/>
      </w:pPr>
      <w:r w:rsidRPr="004612A9">
        <w:t xml:space="preserve">Al recibir el Premio Nobel de Literatura, en su discurso de agradecimiento ante los miembros de la Academia Sueca, el escritor norteamericano John </w:t>
      </w:r>
      <w:proofErr w:type="spellStart"/>
      <w:r w:rsidRPr="004612A9">
        <w:t>Steinbeck</w:t>
      </w:r>
      <w:proofErr w:type="spellEnd"/>
      <w:r w:rsidRPr="004612A9">
        <w:t xml:space="preserve"> dijo: “</w:t>
      </w:r>
      <w:r w:rsidRPr="004612A9">
        <w:rPr>
          <w:rFonts w:eastAsia="Times New Roman"/>
          <w:szCs w:val="21"/>
        </w:rPr>
        <w:t xml:space="preserve">Un autor </w:t>
      </w:r>
      <w:r w:rsidRPr="004612A9">
        <w:rPr>
          <w:rFonts w:eastAsia="Times New Roman"/>
          <w:szCs w:val="21"/>
        </w:rPr>
        <w:lastRenderedPageBreak/>
        <w:t>que no crea apasionadamente en la capacidad de perfeccionamiento del hombre no tiene dedicación ni ningún lugar en la literatura.</w:t>
      </w:r>
      <w:r w:rsidRPr="004612A9">
        <w:t xml:space="preserve">” Es una idea </w:t>
      </w:r>
      <w:r w:rsidR="00E9490E">
        <w:t>muy</w:t>
      </w:r>
      <w:r w:rsidRPr="004612A9">
        <w:t xml:space="preserve"> próxima a la manera como concibo la enseñanza. </w:t>
      </w:r>
      <w:r w:rsidR="00DF588E">
        <w:t>Creo que e</w:t>
      </w:r>
      <w:r w:rsidR="000F60D7" w:rsidRPr="0045138B">
        <w:t xml:space="preserve">l </w:t>
      </w:r>
      <w:r w:rsidR="000F60D7">
        <w:t>maestro</w:t>
      </w:r>
      <w:r w:rsidR="000F60D7" w:rsidRPr="0045138B">
        <w:t xml:space="preserve"> debe </w:t>
      </w:r>
      <w:r w:rsidR="000F60D7">
        <w:t xml:space="preserve">apoyarse </w:t>
      </w:r>
      <w:r w:rsidR="00DF588E">
        <w:t xml:space="preserve">siempre </w:t>
      </w:r>
      <w:r w:rsidR="000F60D7">
        <w:t xml:space="preserve">en </w:t>
      </w:r>
      <w:r w:rsidR="00E00523">
        <w:t>cierto indeclinable optimismo</w:t>
      </w:r>
      <w:r w:rsidR="000F60D7">
        <w:t xml:space="preserve">. </w:t>
      </w:r>
      <w:r w:rsidR="00E00523">
        <w:t xml:space="preserve">Sin él, sin </w:t>
      </w:r>
      <w:r w:rsidR="00E9490E">
        <w:t>cierta</w:t>
      </w:r>
      <w:r w:rsidR="00E00523">
        <w:t xml:space="preserve"> convicción sobre el </w:t>
      </w:r>
      <w:r w:rsidR="00E9490E">
        <w:t xml:space="preserve">posible </w:t>
      </w:r>
      <w:r w:rsidR="00E00523">
        <w:t>perfeccionamiento de la condición humana, c</w:t>
      </w:r>
      <w:r w:rsidR="000F60D7">
        <w:t>arece de sentido dedicarse a la labor docente.</w:t>
      </w:r>
    </w:p>
    <w:p w14:paraId="02C5F493" w14:textId="2D22099A" w:rsidR="0097492E" w:rsidRDefault="00B02178" w:rsidP="00306DB0">
      <w:pPr>
        <w:spacing w:before="120"/>
        <w:ind w:firstLine="709"/>
      </w:pPr>
      <w:r>
        <w:rPr>
          <w:rFonts w:eastAsia="Times New Roman"/>
          <w:shd w:val="clear" w:color="auto" w:fill="FFFFFF"/>
          <w:lang w:val="es-ES"/>
        </w:rPr>
        <w:t xml:space="preserve">El </w:t>
      </w:r>
      <w:r w:rsidR="00E00523">
        <w:rPr>
          <w:rFonts w:eastAsia="Times New Roman"/>
          <w:shd w:val="clear" w:color="auto" w:fill="FFFFFF"/>
          <w:lang w:val="es-ES"/>
        </w:rPr>
        <w:t xml:space="preserve">maestro ha de apoyarse </w:t>
      </w:r>
      <w:r w:rsidR="00E00523">
        <w:t xml:space="preserve">en su </w:t>
      </w:r>
      <w:r w:rsidR="00E00523" w:rsidRPr="0045138B">
        <w:t>esperanza</w:t>
      </w:r>
      <w:r w:rsidR="0097492E">
        <w:t>, siempre relacionada</w:t>
      </w:r>
      <w:r w:rsidR="00E00523">
        <w:t xml:space="preserve"> con </w:t>
      </w:r>
      <w:r w:rsidR="0097492E">
        <w:t>esas palabras</w:t>
      </w:r>
      <w:r w:rsidR="00E00523">
        <w:t xml:space="preserve"> que conoce, que ha vivido, </w:t>
      </w:r>
      <w:r w:rsidR="0097492E">
        <w:t xml:space="preserve">que lo inspiran; voces de </w:t>
      </w:r>
      <w:r w:rsidR="00E00523">
        <w:t xml:space="preserve">las que no podría prescindir porque </w:t>
      </w:r>
      <w:r w:rsidR="00A01EC9">
        <w:t>s</w:t>
      </w:r>
      <w:r w:rsidR="0097492E">
        <w:t>e</w:t>
      </w:r>
      <w:r w:rsidR="00A01EC9">
        <w:t xml:space="preserve"> </w:t>
      </w:r>
      <w:r w:rsidR="0097492E">
        <w:t xml:space="preserve">relacionan </w:t>
      </w:r>
      <w:r w:rsidR="00A01EC9">
        <w:t>con su vida, con su experiencia</w:t>
      </w:r>
      <w:r w:rsidR="005F5E2D">
        <w:t>. N</w:t>
      </w:r>
      <w:r w:rsidR="000F60D7">
        <w:t xml:space="preserve">ombran referencias que le </w:t>
      </w:r>
      <w:r w:rsidR="0097492E">
        <w:t>so</w:t>
      </w:r>
      <w:r w:rsidR="000F60D7">
        <w:t>n esenciales</w:t>
      </w:r>
      <w:r w:rsidR="007E03C1" w:rsidRPr="0041203E">
        <w:t xml:space="preserve">. </w:t>
      </w:r>
    </w:p>
    <w:p w14:paraId="41AD3991" w14:textId="35E47433" w:rsidR="00A1750F" w:rsidRDefault="0097492E" w:rsidP="00306DB0">
      <w:pPr>
        <w:spacing w:before="120"/>
        <w:ind w:firstLine="709"/>
      </w:pPr>
      <w:r>
        <w:t>E</w:t>
      </w:r>
      <w:r w:rsidR="00A1750F">
        <w:t>l maestro no</w:t>
      </w:r>
      <w:r w:rsidR="00A1750F" w:rsidRPr="00D95E8E">
        <w:t xml:space="preserve"> solo </w:t>
      </w:r>
      <w:r w:rsidR="00A1750F">
        <w:t xml:space="preserve">es escuchado, también es visto. </w:t>
      </w:r>
      <w:r w:rsidR="00A1750F" w:rsidRPr="00D95E8E">
        <w:t>Se lo oye y se lo ve</w:t>
      </w:r>
      <w:r w:rsidR="00A1750F">
        <w:t xml:space="preserve">. Sus </w:t>
      </w:r>
      <w:r>
        <w:t>palabras</w:t>
      </w:r>
      <w:r w:rsidR="00A1750F">
        <w:t xml:space="preserve"> pueden acompañarse de cierta </w:t>
      </w:r>
      <w:r w:rsidR="00A1750F" w:rsidRPr="00D95E8E">
        <w:t>teatralidad</w:t>
      </w:r>
      <w:r w:rsidR="00A1750F">
        <w:t>, lo que en modo alguno las convierte en superficiales o frívolas.</w:t>
      </w:r>
      <w:r w:rsidR="00306DB0">
        <w:t xml:space="preserve"> </w:t>
      </w:r>
      <w:r w:rsidR="005F5E2D">
        <w:t>E</w:t>
      </w:r>
      <w:r w:rsidR="00A1750F">
        <w:t>nunciada</w:t>
      </w:r>
      <w:r w:rsidR="005F5E2D">
        <w:t>s</w:t>
      </w:r>
      <w:r w:rsidR="00A1750F">
        <w:t xml:space="preserve"> en un momento preciso, </w:t>
      </w:r>
      <w:r w:rsidR="005F5E2D">
        <w:t>viven</w:t>
      </w:r>
      <w:r w:rsidR="005F5E2D" w:rsidRPr="00094067">
        <w:t xml:space="preserve"> p</w:t>
      </w:r>
      <w:r w:rsidR="005F5E2D">
        <w:t>or sí</w:t>
      </w:r>
      <w:r w:rsidR="005F5E2D" w:rsidRPr="00094067">
        <w:t xml:space="preserve"> misma</w:t>
      </w:r>
      <w:r w:rsidR="005F5E2D">
        <w:t>s,</w:t>
      </w:r>
      <w:r w:rsidR="005F5E2D" w:rsidRPr="00094067">
        <w:t xml:space="preserve"> </w:t>
      </w:r>
      <w:r w:rsidR="00417BF7">
        <w:t xml:space="preserve">conscientes de que </w:t>
      </w:r>
      <w:r w:rsidR="005F5E2D" w:rsidRPr="00094067">
        <w:t>su recepción</w:t>
      </w:r>
      <w:r w:rsidR="005F5E2D">
        <w:t xml:space="preserve"> </w:t>
      </w:r>
      <w:r w:rsidR="005F5E2D" w:rsidRPr="00094067">
        <w:t>decide su vida</w:t>
      </w:r>
      <w:r w:rsidR="005F5E2D">
        <w:t>,</w:t>
      </w:r>
      <w:r w:rsidR="005F5E2D" w:rsidRPr="00094067">
        <w:t xml:space="preserve"> su perdurabilidad posible.</w:t>
      </w:r>
      <w:r w:rsidR="00A1750F">
        <w:t xml:space="preserve"> </w:t>
      </w:r>
    </w:p>
    <w:p w14:paraId="168DC854" w14:textId="20FC0BF6" w:rsidR="00067537" w:rsidRPr="00067537" w:rsidRDefault="001E2DD2" w:rsidP="00417BF7">
      <w:pPr>
        <w:spacing w:before="120"/>
        <w:ind w:firstLine="709"/>
        <w:rPr>
          <w:szCs w:val="56"/>
          <w:lang w:val="es-ES"/>
        </w:rPr>
      </w:pPr>
      <w:r w:rsidRPr="005920B8">
        <w:t xml:space="preserve">Comentó alguna vez Borges que todo espacio </w:t>
      </w:r>
      <w:r>
        <w:t>de voces</w:t>
      </w:r>
      <w:r w:rsidRPr="005920B8">
        <w:t xml:space="preserve"> aspiraba a </w:t>
      </w:r>
      <w:r>
        <w:t>su</w:t>
      </w:r>
      <w:r w:rsidRPr="005920B8">
        <w:t xml:space="preserve"> propia estética</w:t>
      </w:r>
      <w:r>
        <w:t xml:space="preserve">, amparada </w:t>
      </w:r>
      <w:r w:rsidR="007C1F8E">
        <w:t xml:space="preserve">siempre </w:t>
      </w:r>
      <w:r>
        <w:t>por una ética de l</w:t>
      </w:r>
      <w:r w:rsidR="007C1F8E">
        <w:t>a autenticidad.</w:t>
      </w:r>
      <w:r>
        <w:t xml:space="preserve"> Estética de la forma y ética de la voz que vive como un reflejo</w:t>
      </w:r>
      <w:r>
        <w:rPr>
          <w:lang w:val="es-VE"/>
        </w:rPr>
        <w:t xml:space="preserve"> </w:t>
      </w:r>
      <w:r w:rsidRPr="001E30A6">
        <w:rPr>
          <w:lang w:val="es-VE"/>
        </w:rPr>
        <w:t xml:space="preserve">de </w:t>
      </w:r>
      <w:r>
        <w:rPr>
          <w:lang w:val="es-VE"/>
        </w:rPr>
        <w:t>la</w:t>
      </w:r>
      <w:r w:rsidRPr="001E30A6">
        <w:rPr>
          <w:lang w:val="es-VE"/>
        </w:rPr>
        <w:t xml:space="preserve"> vida</w:t>
      </w:r>
      <w:r>
        <w:rPr>
          <w:lang w:val="es-VE"/>
        </w:rPr>
        <w:t xml:space="preserve"> de su creador. </w:t>
      </w:r>
      <w:r w:rsidR="00417BF7">
        <w:t>Algo relacionad</w:t>
      </w:r>
      <w:r>
        <w:t xml:space="preserve">o </w:t>
      </w:r>
      <w:r w:rsidR="00417BF7">
        <w:t>con la intención del maestro de convertir</w:t>
      </w:r>
      <w:r>
        <w:t xml:space="preserve"> </w:t>
      </w:r>
      <w:r w:rsidR="00A93168">
        <w:t>la</w:t>
      </w:r>
      <w:r>
        <w:t xml:space="preserve"> enseñanza en </w:t>
      </w:r>
      <w:r w:rsidR="00417BF7">
        <w:t xml:space="preserve">humanización de </w:t>
      </w:r>
      <w:r w:rsidR="007C1F8E">
        <w:t>su</w:t>
      </w:r>
      <w:r w:rsidR="00417BF7">
        <w:t xml:space="preserve"> experiencia, </w:t>
      </w:r>
      <w:r w:rsidR="007C1F8E">
        <w:t xml:space="preserve">en </w:t>
      </w:r>
      <w:r w:rsidR="00417BF7">
        <w:t xml:space="preserve">comunicación de </w:t>
      </w:r>
      <w:r w:rsidR="00A93168">
        <w:t xml:space="preserve">su </w:t>
      </w:r>
      <w:r w:rsidR="00417BF7">
        <w:t xml:space="preserve">humanidad. </w:t>
      </w:r>
    </w:p>
    <w:p w14:paraId="5F61AEA0" w14:textId="5D7C7EF7" w:rsidR="00B250F5" w:rsidRDefault="00B250F5" w:rsidP="00B250F5">
      <w:pPr>
        <w:spacing w:before="120"/>
        <w:ind w:firstLine="709"/>
      </w:pPr>
      <w:r>
        <w:t xml:space="preserve">Al escuchar la voz del maestro, el joven aprende a conquistar su propia voz. </w:t>
      </w:r>
      <w:r w:rsidRPr="00346A32">
        <w:t xml:space="preserve">Aprende el discípulo de su maestro y aprende éste de aquél. Aprende el maestro al tiempo </w:t>
      </w:r>
      <w:r>
        <w:t>que enseña. Aprende de sus preguntas</w:t>
      </w:r>
      <w:r w:rsidRPr="00346A32">
        <w:t xml:space="preserve"> y enseña a partir de sus </w:t>
      </w:r>
      <w:bookmarkStart w:id="0" w:name="_GoBack"/>
      <w:bookmarkEnd w:id="0"/>
      <w:r w:rsidRPr="00346A32">
        <w:lastRenderedPageBreak/>
        <w:t xml:space="preserve">respuestas. </w:t>
      </w:r>
      <w:r w:rsidR="000C6BFE">
        <w:t>Su palabra, irrefutablemente humana, nunca podría desentenderse de cuanto le resulta esencial decir. Necesariamente e</w:t>
      </w:r>
      <w:r>
        <w:t>xiste e</w:t>
      </w:r>
      <w:r w:rsidRPr="00917253">
        <w:t>n</w:t>
      </w:r>
      <w:r>
        <w:t xml:space="preserve"> él</w:t>
      </w:r>
      <w:r w:rsidRPr="00917253">
        <w:t xml:space="preserve"> la imagen del ejemplo. </w:t>
      </w:r>
    </w:p>
    <w:p w14:paraId="1F0466DD" w14:textId="4D98DD82" w:rsidR="000F60D7" w:rsidRDefault="000F60D7" w:rsidP="00890F18">
      <w:pPr>
        <w:spacing w:before="120"/>
        <w:ind w:firstLine="709"/>
      </w:pPr>
      <w:r w:rsidRPr="00D95E8E">
        <w:t>Al contrario de lo que dice el adagio</w:t>
      </w:r>
      <w:r>
        <w:t xml:space="preserve">, a la palabra del maestro nunca “se la lleva el viento”. No: ella </w:t>
      </w:r>
      <w:r w:rsidRPr="00D95E8E">
        <w:t xml:space="preserve">permanece. Lo que </w:t>
      </w:r>
      <w:r>
        <w:t xml:space="preserve">dice </w:t>
      </w:r>
      <w:r w:rsidRPr="00D95E8E">
        <w:t>aquí y ah</w:t>
      </w:r>
      <w:r>
        <w:t>ora perdurará allí y después. Su destino no es solo transmitir</w:t>
      </w:r>
      <w:r w:rsidRPr="00D95E8E">
        <w:t xml:space="preserve"> conocimientos</w:t>
      </w:r>
      <w:r>
        <w:t xml:space="preserve">; también orientar, estimular. No impone convicciones: enseña </w:t>
      </w:r>
      <w:r w:rsidRPr="00D95E8E">
        <w:t>a</w:t>
      </w:r>
      <w:r>
        <w:t xml:space="preserve">l discípulo a </w:t>
      </w:r>
      <w:r w:rsidRPr="00D95E8E">
        <w:t xml:space="preserve">defender las </w:t>
      </w:r>
      <w:r>
        <w:t>suyas propias</w:t>
      </w:r>
      <w:r w:rsidRPr="00D95E8E">
        <w:t xml:space="preserve">. </w:t>
      </w:r>
    </w:p>
    <w:p w14:paraId="6C7373A8" w14:textId="60162BBF" w:rsidR="00A1750F" w:rsidRDefault="00A1750F" w:rsidP="00890F18">
      <w:pPr>
        <w:spacing w:before="120"/>
        <w:ind w:firstLine="709"/>
      </w:pPr>
      <w:r>
        <w:t>T</w:t>
      </w:r>
      <w:r w:rsidRPr="00917253">
        <w:t xml:space="preserve">odos </w:t>
      </w:r>
      <w:r>
        <w:t>elegimos a nuestros maestros. Y esa elección</w:t>
      </w:r>
      <w:r w:rsidR="001D429E">
        <w:t>, definitivamente,</w:t>
      </w:r>
      <w:r>
        <w:t xml:space="preserve"> nos define. </w:t>
      </w:r>
    </w:p>
    <w:p w14:paraId="2596006A" w14:textId="77777777" w:rsidR="00EC0A8C" w:rsidRDefault="00EC0A8C" w:rsidP="000F60D7">
      <w:pPr>
        <w:spacing w:before="120"/>
        <w:ind w:firstLine="709"/>
      </w:pPr>
    </w:p>
    <w:p w14:paraId="6B40A976" w14:textId="7FDA859F" w:rsidR="000B08AB" w:rsidRDefault="00B02178" w:rsidP="00B02178">
      <w:pPr>
        <w:spacing w:before="120"/>
        <w:ind w:firstLine="709"/>
      </w:pPr>
      <w:r>
        <w:tab/>
      </w:r>
      <w:r>
        <w:tab/>
      </w:r>
      <w:r>
        <w:tab/>
      </w:r>
    </w:p>
    <w:sectPr w:rsidR="000B08AB" w:rsidSect="004612A9">
      <w:headerReference w:type="even" r:id="rId7"/>
      <w:headerReference w:type="default" r:id="rId8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ACDB2" w14:textId="77777777" w:rsidR="004D42E0" w:rsidRDefault="004D42E0" w:rsidP="00732B4F">
      <w:r>
        <w:separator/>
      </w:r>
    </w:p>
  </w:endnote>
  <w:endnote w:type="continuationSeparator" w:id="0">
    <w:p w14:paraId="3E50CFDA" w14:textId="77777777" w:rsidR="004D42E0" w:rsidRDefault="004D42E0" w:rsidP="007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65FB9" w14:textId="77777777" w:rsidR="004D42E0" w:rsidRDefault="004D42E0" w:rsidP="00732B4F">
      <w:r>
        <w:separator/>
      </w:r>
    </w:p>
  </w:footnote>
  <w:footnote w:type="continuationSeparator" w:id="0">
    <w:p w14:paraId="6BE0432A" w14:textId="77777777" w:rsidR="004D42E0" w:rsidRDefault="004D42E0" w:rsidP="00732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9843C" w14:textId="77777777" w:rsidR="004D42E0" w:rsidRDefault="004D42E0" w:rsidP="00ED0D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73ADE" w14:textId="77777777" w:rsidR="004D42E0" w:rsidRDefault="004D42E0" w:rsidP="00732B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2E424" w14:textId="77777777" w:rsidR="004D42E0" w:rsidRPr="009A6B08" w:rsidRDefault="004D42E0" w:rsidP="00ED0D60">
    <w:pPr>
      <w:pStyle w:val="Encabezado"/>
      <w:framePr w:wrap="around" w:vAnchor="text" w:hAnchor="margin" w:xAlign="right" w:y="1"/>
      <w:rPr>
        <w:rStyle w:val="Nmerodepgina"/>
        <w:b/>
        <w:sz w:val="20"/>
        <w:szCs w:val="20"/>
      </w:rPr>
    </w:pPr>
    <w:r w:rsidRPr="009A6B08">
      <w:rPr>
        <w:rStyle w:val="Nmerodepgina"/>
        <w:b/>
        <w:sz w:val="20"/>
        <w:szCs w:val="20"/>
      </w:rPr>
      <w:fldChar w:fldCharType="begin"/>
    </w:r>
    <w:r w:rsidRPr="009A6B08">
      <w:rPr>
        <w:rStyle w:val="Nmerodepgina"/>
        <w:b/>
        <w:sz w:val="20"/>
        <w:szCs w:val="20"/>
      </w:rPr>
      <w:instrText xml:space="preserve">PAGE  </w:instrText>
    </w:r>
    <w:r w:rsidRPr="009A6B08">
      <w:rPr>
        <w:rStyle w:val="Nmerodepgina"/>
        <w:b/>
        <w:sz w:val="20"/>
        <w:szCs w:val="20"/>
      </w:rPr>
      <w:fldChar w:fldCharType="separate"/>
    </w:r>
    <w:r w:rsidR="00AF2728">
      <w:rPr>
        <w:rStyle w:val="Nmerodepgina"/>
        <w:b/>
        <w:noProof/>
        <w:sz w:val="20"/>
        <w:szCs w:val="20"/>
      </w:rPr>
      <w:t>4</w:t>
    </w:r>
    <w:r w:rsidRPr="009A6B08">
      <w:rPr>
        <w:rStyle w:val="Nmerodepgina"/>
        <w:b/>
        <w:sz w:val="20"/>
        <w:szCs w:val="20"/>
      </w:rPr>
      <w:fldChar w:fldCharType="end"/>
    </w:r>
  </w:p>
  <w:p w14:paraId="6186E643" w14:textId="5F2AF8F0" w:rsidR="004D42E0" w:rsidRPr="00851B3A" w:rsidRDefault="004D42E0" w:rsidP="00732B4F">
    <w:pPr>
      <w:pStyle w:val="Encabezado"/>
      <w:ind w:right="360"/>
      <w:rPr>
        <w:b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</w:t>
    </w:r>
    <w:r w:rsidRPr="00851B3A">
      <w:rPr>
        <w:b/>
        <w:sz w:val="20"/>
        <w:szCs w:val="20"/>
      </w:rPr>
      <w:t>Maestría de la voz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ubFontBySiz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83"/>
    <w:rsid w:val="000027FE"/>
    <w:rsid w:val="0002165F"/>
    <w:rsid w:val="0003403B"/>
    <w:rsid w:val="0004786C"/>
    <w:rsid w:val="000506DA"/>
    <w:rsid w:val="00067537"/>
    <w:rsid w:val="000842E8"/>
    <w:rsid w:val="000A4690"/>
    <w:rsid w:val="000B08AB"/>
    <w:rsid w:val="000B5CA6"/>
    <w:rsid w:val="000C6BFE"/>
    <w:rsid w:val="000E0848"/>
    <w:rsid w:val="000F60D7"/>
    <w:rsid w:val="00170723"/>
    <w:rsid w:val="001A3BF0"/>
    <w:rsid w:val="001D429E"/>
    <w:rsid w:val="001E2DD2"/>
    <w:rsid w:val="0023100B"/>
    <w:rsid w:val="0023459A"/>
    <w:rsid w:val="00275E8C"/>
    <w:rsid w:val="002B7210"/>
    <w:rsid w:val="002C4B82"/>
    <w:rsid w:val="002D626B"/>
    <w:rsid w:val="002E0B43"/>
    <w:rsid w:val="002E14D6"/>
    <w:rsid w:val="002F1B7F"/>
    <w:rsid w:val="00306188"/>
    <w:rsid w:val="00306DB0"/>
    <w:rsid w:val="003144FD"/>
    <w:rsid w:val="00315883"/>
    <w:rsid w:val="00326A67"/>
    <w:rsid w:val="00333B09"/>
    <w:rsid w:val="00336B1B"/>
    <w:rsid w:val="00353237"/>
    <w:rsid w:val="00364C45"/>
    <w:rsid w:val="00374588"/>
    <w:rsid w:val="00382EA5"/>
    <w:rsid w:val="0038343C"/>
    <w:rsid w:val="003B4EB9"/>
    <w:rsid w:val="003C1757"/>
    <w:rsid w:val="003C545D"/>
    <w:rsid w:val="003F412B"/>
    <w:rsid w:val="00406574"/>
    <w:rsid w:val="0040705C"/>
    <w:rsid w:val="004076AF"/>
    <w:rsid w:val="00417BF7"/>
    <w:rsid w:val="00427306"/>
    <w:rsid w:val="00437804"/>
    <w:rsid w:val="004612A9"/>
    <w:rsid w:val="00464751"/>
    <w:rsid w:val="004D42E0"/>
    <w:rsid w:val="004D60A5"/>
    <w:rsid w:val="004E7DA3"/>
    <w:rsid w:val="0051592C"/>
    <w:rsid w:val="00524F25"/>
    <w:rsid w:val="00527A3E"/>
    <w:rsid w:val="00531631"/>
    <w:rsid w:val="00544F97"/>
    <w:rsid w:val="0055142F"/>
    <w:rsid w:val="00561F11"/>
    <w:rsid w:val="00583EDD"/>
    <w:rsid w:val="00592324"/>
    <w:rsid w:val="00596AB8"/>
    <w:rsid w:val="005C3786"/>
    <w:rsid w:val="005E23F2"/>
    <w:rsid w:val="005F5E2D"/>
    <w:rsid w:val="005F5F09"/>
    <w:rsid w:val="00634B03"/>
    <w:rsid w:val="00680BB4"/>
    <w:rsid w:val="006B080D"/>
    <w:rsid w:val="006C5F3A"/>
    <w:rsid w:val="006D167E"/>
    <w:rsid w:val="006F6206"/>
    <w:rsid w:val="00711599"/>
    <w:rsid w:val="00720BF2"/>
    <w:rsid w:val="00732B4F"/>
    <w:rsid w:val="00743EC9"/>
    <w:rsid w:val="0077339E"/>
    <w:rsid w:val="007C1F8E"/>
    <w:rsid w:val="007C2CBB"/>
    <w:rsid w:val="007D2B34"/>
    <w:rsid w:val="007E03C1"/>
    <w:rsid w:val="00811B81"/>
    <w:rsid w:val="0082233B"/>
    <w:rsid w:val="008255C9"/>
    <w:rsid w:val="00835831"/>
    <w:rsid w:val="00851B3A"/>
    <w:rsid w:val="00880F42"/>
    <w:rsid w:val="008817B6"/>
    <w:rsid w:val="00890F18"/>
    <w:rsid w:val="00892CC5"/>
    <w:rsid w:val="008A0F9F"/>
    <w:rsid w:val="008B0641"/>
    <w:rsid w:val="008D4B70"/>
    <w:rsid w:val="00927DFB"/>
    <w:rsid w:val="00937982"/>
    <w:rsid w:val="00944E36"/>
    <w:rsid w:val="00955E62"/>
    <w:rsid w:val="00967569"/>
    <w:rsid w:val="0097492E"/>
    <w:rsid w:val="00975B55"/>
    <w:rsid w:val="00976ACE"/>
    <w:rsid w:val="009848E5"/>
    <w:rsid w:val="009852B7"/>
    <w:rsid w:val="009A6B08"/>
    <w:rsid w:val="009B4AC6"/>
    <w:rsid w:val="009D2C73"/>
    <w:rsid w:val="009E0114"/>
    <w:rsid w:val="009E7DDC"/>
    <w:rsid w:val="009F5CED"/>
    <w:rsid w:val="00A01EC9"/>
    <w:rsid w:val="00A1750F"/>
    <w:rsid w:val="00A93168"/>
    <w:rsid w:val="00A9411B"/>
    <w:rsid w:val="00AB6F1A"/>
    <w:rsid w:val="00AE613E"/>
    <w:rsid w:val="00AF2728"/>
    <w:rsid w:val="00B02178"/>
    <w:rsid w:val="00B24400"/>
    <w:rsid w:val="00B250F5"/>
    <w:rsid w:val="00B31BD6"/>
    <w:rsid w:val="00B43625"/>
    <w:rsid w:val="00B83760"/>
    <w:rsid w:val="00BB7089"/>
    <w:rsid w:val="00BF2AA8"/>
    <w:rsid w:val="00C02A5D"/>
    <w:rsid w:val="00C1219A"/>
    <w:rsid w:val="00C13031"/>
    <w:rsid w:val="00C1351A"/>
    <w:rsid w:val="00C16C5A"/>
    <w:rsid w:val="00C60C72"/>
    <w:rsid w:val="00C7187F"/>
    <w:rsid w:val="00C748F4"/>
    <w:rsid w:val="00CB7B68"/>
    <w:rsid w:val="00CC5858"/>
    <w:rsid w:val="00CF0354"/>
    <w:rsid w:val="00D11D26"/>
    <w:rsid w:val="00D401E6"/>
    <w:rsid w:val="00D56A3C"/>
    <w:rsid w:val="00D658B0"/>
    <w:rsid w:val="00D72328"/>
    <w:rsid w:val="00D825D5"/>
    <w:rsid w:val="00D906EA"/>
    <w:rsid w:val="00D97424"/>
    <w:rsid w:val="00DA06B7"/>
    <w:rsid w:val="00DD7DCE"/>
    <w:rsid w:val="00DE44AC"/>
    <w:rsid w:val="00DF588E"/>
    <w:rsid w:val="00E00523"/>
    <w:rsid w:val="00E136DC"/>
    <w:rsid w:val="00E60FCF"/>
    <w:rsid w:val="00E9490E"/>
    <w:rsid w:val="00EC0A8C"/>
    <w:rsid w:val="00EC44C2"/>
    <w:rsid w:val="00ED0D60"/>
    <w:rsid w:val="00F03190"/>
    <w:rsid w:val="00F26C4E"/>
    <w:rsid w:val="00F51D1C"/>
    <w:rsid w:val="00F81E5E"/>
    <w:rsid w:val="00F83689"/>
    <w:rsid w:val="00F94463"/>
    <w:rsid w:val="00FB337A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F24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B4F"/>
  </w:style>
  <w:style w:type="paragraph" w:styleId="Piedepgina">
    <w:name w:val="footer"/>
    <w:basedOn w:val="Normal"/>
    <w:link w:val="PiedepginaCar"/>
    <w:uiPriority w:val="99"/>
    <w:unhideWhenUsed/>
    <w:rsid w:val="00732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4F"/>
  </w:style>
  <w:style w:type="character" w:styleId="Nmerodepgina">
    <w:name w:val="page number"/>
    <w:basedOn w:val="Fuentedeprrafopredeter"/>
    <w:uiPriority w:val="99"/>
    <w:semiHidden/>
    <w:unhideWhenUsed/>
    <w:rsid w:val="00732B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36"/>
        <w:szCs w:val="36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B4F"/>
  </w:style>
  <w:style w:type="paragraph" w:styleId="Piedepgina">
    <w:name w:val="footer"/>
    <w:basedOn w:val="Normal"/>
    <w:link w:val="PiedepginaCar"/>
    <w:uiPriority w:val="99"/>
    <w:unhideWhenUsed/>
    <w:rsid w:val="00732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4F"/>
  </w:style>
  <w:style w:type="character" w:styleId="Nmerodepgina">
    <w:name w:val="page number"/>
    <w:basedOn w:val="Fuentedeprrafopredeter"/>
    <w:uiPriority w:val="99"/>
    <w:semiHidden/>
    <w:unhideWhenUsed/>
    <w:rsid w:val="0073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730</Words>
  <Characters>4021</Characters>
  <Application>Microsoft Macintosh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16</cp:revision>
  <cp:lastPrinted>2014-02-01T17:08:00Z</cp:lastPrinted>
  <dcterms:created xsi:type="dcterms:W3CDTF">2017-02-16T12:34:00Z</dcterms:created>
  <dcterms:modified xsi:type="dcterms:W3CDTF">2017-03-06T15:19:00Z</dcterms:modified>
</cp:coreProperties>
</file>